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6422B59"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220917">
        <w:rPr>
          <w:rFonts w:ascii="Arial" w:hAnsi="Arial" w:cs="Arial"/>
          <w:b/>
          <w:bCs/>
          <w:sz w:val="24"/>
          <w:lang w:eastAsia="zh-CN"/>
        </w:rPr>
        <w:t>7</w:t>
      </w:r>
      <w:r w:rsidR="00BB1B15">
        <w:rPr>
          <w:rFonts w:ascii="Arial" w:hAnsi="Arial" w:cs="Arial"/>
          <w:b/>
          <w:bCs/>
          <w:sz w:val="24"/>
          <w:lang w:eastAsia="zh-CN"/>
        </w:rPr>
        <w:t>2</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312394">
        <w:rPr>
          <w:rFonts w:ascii="Arial" w:hAnsi="Arial" w:cs="Arial"/>
          <w:b/>
          <w:bCs/>
          <w:sz w:val="24"/>
          <w:lang w:eastAsia="zh-CN"/>
        </w:rPr>
        <w:t>10332</w:t>
      </w:r>
    </w:p>
    <w:p w14:paraId="0ABDA601" w14:textId="61983BB7" w:rsidR="00F86808" w:rsidRPr="00033F19" w:rsidRDefault="00495A1B">
      <w:pPr>
        <w:pBdr>
          <w:bottom w:val="single" w:sz="12" w:space="1" w:color="auto"/>
        </w:pBdr>
        <w:rPr>
          <w:rFonts w:ascii="Arial" w:hAnsi="Arial" w:cs="Arial"/>
          <w:b/>
          <w:sz w:val="24"/>
          <w:lang w:eastAsia="zh-CN"/>
        </w:rPr>
      </w:pPr>
      <w:r w:rsidRPr="00495A1B">
        <w:rPr>
          <w:rFonts w:ascii="Arial" w:hAnsi="Arial" w:cs="Arial"/>
          <w:b/>
          <w:bCs/>
          <w:sz w:val="24"/>
        </w:rPr>
        <w:t>Dallas, US, 17 Nov – 21 Nov, 2025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1116C089"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763A07" w:rsidRPr="00763A07">
        <w:rPr>
          <w:rFonts w:ascii="Arial" w:hAnsi="Arial" w:cs="Arial"/>
          <w:b/>
          <w:lang w:eastAsia="zh-CN"/>
        </w:rPr>
        <w:t>Interim agreement</w:t>
      </w:r>
      <w:r w:rsidR="009006DA" w:rsidRPr="009006DA">
        <w:rPr>
          <w:rFonts w:ascii="Arial" w:hAnsi="Arial" w:cs="Arial"/>
          <w:b/>
          <w:lang w:eastAsia="zh-CN"/>
        </w:rPr>
        <w:t xml:space="preserve"> </w:t>
      </w:r>
      <w:r w:rsidR="00564F81">
        <w:rPr>
          <w:rFonts w:ascii="Arial" w:hAnsi="Arial" w:cs="Arial"/>
          <w:b/>
          <w:lang w:eastAsia="zh-CN"/>
        </w:rPr>
        <w:t xml:space="preserve">update </w:t>
      </w:r>
      <w:r w:rsidR="009006DA" w:rsidRPr="009006DA">
        <w:rPr>
          <w:rFonts w:ascii="Arial" w:hAnsi="Arial" w:cs="Arial"/>
          <w:b/>
          <w:lang w:eastAsia="zh-CN"/>
        </w:rPr>
        <w:t>for KI#1</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52D19A2A"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w:t>
      </w:r>
      <w:r w:rsidR="009006DA">
        <w:rPr>
          <w:rFonts w:ascii="Arial" w:hAnsi="Arial" w:cs="Arial"/>
          <w:i/>
          <w:lang w:eastAsia="zh-CN"/>
        </w:rPr>
        <w:t xml:space="preserve">the </w:t>
      </w:r>
      <w:r w:rsidR="00564F81">
        <w:rPr>
          <w:rFonts w:ascii="Arial" w:hAnsi="Arial" w:cs="Arial"/>
          <w:i/>
          <w:lang w:eastAsia="zh-CN"/>
        </w:rPr>
        <w:t>a</w:t>
      </w:r>
      <w:r w:rsidR="00564F81" w:rsidRPr="00564F81">
        <w:rPr>
          <w:rFonts w:ascii="Arial" w:hAnsi="Arial" w:cs="Arial"/>
          <w:i/>
          <w:lang w:eastAsia="zh-CN"/>
        </w:rPr>
        <w:t>greed principles update</w:t>
      </w:r>
      <w:r w:rsidR="009006DA" w:rsidRPr="009006DA">
        <w:rPr>
          <w:rFonts w:ascii="Arial" w:hAnsi="Arial" w:cs="Arial"/>
          <w:i/>
          <w:lang w:eastAsia="zh-CN"/>
        </w:rPr>
        <w:t xml:space="preserve"> for KI#1</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1BCC9700" w14:textId="77777777" w:rsidR="00CF5F83" w:rsidRDefault="00CF5F83" w:rsidP="004C5E87">
      <w:pPr>
        <w:pStyle w:val="CRCoverPage"/>
        <w:rPr>
          <w:rFonts w:ascii="Times New Roman" w:hAnsi="Times New Roman"/>
          <w:lang w:val="en-US" w:eastAsia="zh-CN"/>
        </w:rPr>
      </w:pPr>
      <w:r>
        <w:rPr>
          <w:rFonts w:ascii="Times New Roman" w:hAnsi="Times New Roman"/>
          <w:lang w:val="en-US" w:eastAsia="zh-CN"/>
        </w:rPr>
        <w:t>In the last meeting, s</w:t>
      </w:r>
      <w:r w:rsidR="00FC31EA" w:rsidRPr="00FC31EA">
        <w:rPr>
          <w:rFonts w:ascii="Times New Roman" w:hAnsi="Times New Roman"/>
          <w:lang w:val="en-US" w:eastAsia="zh-CN"/>
        </w:rPr>
        <w:t xml:space="preserve">ome basic principles have been </w:t>
      </w:r>
      <w:r>
        <w:rPr>
          <w:rFonts w:ascii="Times New Roman" w:hAnsi="Times New Roman"/>
          <w:lang w:val="en-US" w:eastAsia="zh-CN"/>
        </w:rPr>
        <w:t>captured about how the UE can send the collected data to the 5GC NF</w:t>
      </w:r>
      <w:r w:rsidR="00FC31EA">
        <w:rPr>
          <w:rFonts w:ascii="Times New Roman" w:hAnsi="Times New Roman"/>
          <w:lang w:val="en-US" w:eastAsia="zh-CN"/>
        </w:rPr>
        <w:t xml:space="preserve"> </w:t>
      </w:r>
      <w:r>
        <w:rPr>
          <w:rFonts w:ascii="Times New Roman" w:hAnsi="Times New Roman"/>
          <w:lang w:val="en-US" w:eastAsia="zh-CN"/>
        </w:rPr>
        <w:t xml:space="preserve">based on the UP path. </w:t>
      </w:r>
    </w:p>
    <w:p w14:paraId="54BB410E" w14:textId="7C55438C" w:rsidR="004C5E87" w:rsidRDefault="00CF5F83" w:rsidP="004C5E87">
      <w:pPr>
        <w:pStyle w:val="CRCoverPage"/>
        <w:rPr>
          <w:rFonts w:ascii="Times New Roman" w:hAnsi="Times New Roman"/>
          <w:lang w:val="en-US" w:eastAsia="zh-CN"/>
        </w:rPr>
      </w:pPr>
      <w:r>
        <w:rPr>
          <w:rFonts w:ascii="Times New Roman" w:hAnsi="Times New Roman"/>
          <w:lang w:val="en-US" w:eastAsia="zh-CN"/>
        </w:rPr>
        <w:t>B</w:t>
      </w:r>
      <w:r w:rsidRPr="00CF5F83">
        <w:rPr>
          <w:rFonts w:ascii="Times New Roman" w:hAnsi="Times New Roman"/>
          <w:lang w:val="en-US" w:eastAsia="zh-CN"/>
        </w:rPr>
        <w:t xml:space="preserve">ased on the current </w:t>
      </w:r>
      <w:r>
        <w:rPr>
          <w:rFonts w:ascii="Times New Roman" w:hAnsi="Times New Roman"/>
          <w:lang w:val="en-US" w:eastAsia="zh-CN"/>
        </w:rPr>
        <w:t xml:space="preserve">study </w:t>
      </w:r>
      <w:r w:rsidRPr="00CF5F83">
        <w:rPr>
          <w:rFonts w:ascii="Times New Roman" w:hAnsi="Times New Roman"/>
          <w:lang w:val="en-US" w:eastAsia="zh-CN"/>
        </w:rPr>
        <w:t>progress</w:t>
      </w:r>
      <w:r>
        <w:rPr>
          <w:rFonts w:ascii="Times New Roman" w:hAnsi="Times New Roman"/>
          <w:lang w:val="en-US" w:eastAsia="zh-CN"/>
        </w:rPr>
        <w:t>, this paper adds more interim p</w:t>
      </w:r>
      <w:r w:rsidRPr="00CF5F83">
        <w:rPr>
          <w:rFonts w:ascii="Times New Roman" w:hAnsi="Times New Roman"/>
          <w:lang w:val="en-US" w:eastAsia="zh-CN"/>
        </w:rPr>
        <w:t xml:space="preserve">rinciples </w:t>
      </w:r>
      <w:r>
        <w:rPr>
          <w:rFonts w:ascii="Times New Roman" w:hAnsi="Times New Roman"/>
          <w:lang w:val="en-US" w:eastAsia="zh-CN"/>
        </w:rPr>
        <w:t xml:space="preserve">for KI#1 </w:t>
      </w:r>
      <w:r w:rsidR="00FC31EA">
        <w:rPr>
          <w:rFonts w:ascii="Times New Roman" w:hAnsi="Times New Roman"/>
          <w:lang w:val="en-US" w:eastAsia="zh-CN"/>
        </w:rPr>
        <w:t xml:space="preserve">including which NF in the 5GC should support the </w:t>
      </w:r>
      <w:r w:rsidR="00FC31EA" w:rsidRPr="00FC31EA">
        <w:rPr>
          <w:rFonts w:ascii="Times New Roman" w:hAnsi="Times New Roman"/>
          <w:lang w:val="en-US" w:eastAsia="zh-CN"/>
        </w:rPr>
        <w:t xml:space="preserve">full visibility </w:t>
      </w:r>
      <w:r w:rsidR="00FC31EA">
        <w:rPr>
          <w:rFonts w:ascii="Times New Roman" w:hAnsi="Times New Roman"/>
          <w:lang w:val="en-US" w:eastAsia="zh-CN"/>
        </w:rPr>
        <w:t xml:space="preserve">and </w:t>
      </w:r>
      <w:r w:rsidR="00FC31EA" w:rsidRPr="00FC31EA">
        <w:rPr>
          <w:rFonts w:ascii="Times New Roman" w:hAnsi="Times New Roman"/>
          <w:lang w:val="en-US" w:eastAsia="zh-CN"/>
        </w:rPr>
        <w:t xml:space="preserve">full controllability of </w:t>
      </w:r>
      <w:r w:rsidR="00FC31EA">
        <w:rPr>
          <w:rFonts w:ascii="Times New Roman" w:hAnsi="Times New Roman"/>
          <w:lang w:val="en-US" w:eastAsia="zh-CN"/>
        </w:rPr>
        <w:t xml:space="preserve">the UE data collection, how to send the </w:t>
      </w:r>
      <w:r>
        <w:rPr>
          <w:rFonts w:ascii="Times New Roman" w:hAnsi="Times New Roman"/>
          <w:lang w:val="en-US" w:eastAsia="zh-CN"/>
        </w:rPr>
        <w:t>5GC</w:t>
      </w:r>
      <w:r w:rsidR="00FC31EA">
        <w:rPr>
          <w:rFonts w:ascii="Times New Roman" w:hAnsi="Times New Roman"/>
          <w:lang w:val="en-US" w:eastAsia="zh-CN"/>
        </w:rPr>
        <w:t xml:space="preserve"> NF </w:t>
      </w:r>
      <w:r w:rsidR="00FC31EA" w:rsidRPr="00FC31EA">
        <w:rPr>
          <w:rFonts w:ascii="Times New Roman" w:hAnsi="Times New Roman"/>
          <w:lang w:val="en-US" w:eastAsia="zh-CN"/>
        </w:rPr>
        <w:t xml:space="preserve">UP information to UE </w:t>
      </w:r>
      <w:r w:rsidR="00FC31EA">
        <w:rPr>
          <w:rFonts w:ascii="Times New Roman" w:hAnsi="Times New Roman"/>
          <w:lang w:val="en-US" w:eastAsia="zh-CN"/>
        </w:rPr>
        <w:t>to support the data transfer via UP connection, etc.</w:t>
      </w:r>
    </w:p>
    <w:p w14:paraId="218ADCA9" w14:textId="77777777" w:rsidR="00E54096" w:rsidRPr="00DD4589" w:rsidRDefault="00E54096" w:rsidP="004C5E87">
      <w:pPr>
        <w:pStyle w:val="CRCoverPage"/>
        <w:rPr>
          <w:rFonts w:ascii="Times New Roman" w:hAnsi="Times New Roman"/>
          <w:lang w:val="en-US" w:eastAsia="zh-CN"/>
        </w:rPr>
      </w:pP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04FF3681" w:rsidR="00F86808" w:rsidRPr="00033F19" w:rsidRDefault="00F86808">
      <w:pPr>
        <w:pBdr>
          <w:bottom w:val="single" w:sz="12" w:space="1" w:color="auto"/>
        </w:pBdr>
        <w:rPr>
          <w:lang w:val="en-US"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5246DCAB" w14:textId="77777777" w:rsidR="009779FE" w:rsidRPr="007D04DF" w:rsidRDefault="009779FE" w:rsidP="009779FE">
      <w:pPr>
        <w:pStyle w:val="1"/>
      </w:pPr>
      <w:bookmarkStart w:id="2" w:name="_Toc199429141"/>
      <w:bookmarkStart w:id="3" w:name="_Toc310438366"/>
      <w:bookmarkStart w:id="4" w:name="_Toc324232216"/>
      <w:bookmarkStart w:id="5" w:name="_Toc326248735"/>
      <w:bookmarkStart w:id="6" w:name="_Toc510604412"/>
      <w:bookmarkStart w:id="7" w:name="_Toc92875666"/>
      <w:bookmarkStart w:id="8" w:name="_Toc93070690"/>
      <w:bookmarkStart w:id="9" w:name="_Toc195533834"/>
      <w:bookmarkStart w:id="10" w:name="_Toc195544736"/>
      <w:bookmarkStart w:id="11" w:name="_Toc195604036"/>
      <w:bookmarkStart w:id="12" w:name="_Toc199429543"/>
      <w:bookmarkStart w:id="13" w:name="_Toc199429817"/>
      <w:bookmarkStart w:id="14" w:name="_Toc207704294"/>
      <w:bookmarkStart w:id="15" w:name="_Toc207965018"/>
      <w:r w:rsidRPr="007D04DF">
        <w:t>7</w:t>
      </w:r>
      <w:r w:rsidRPr="007D04DF">
        <w:tab/>
        <w:t>Interim agreements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38C72DA" w14:textId="77777777" w:rsidR="009779FE" w:rsidRPr="007D04DF" w:rsidRDefault="009779FE" w:rsidP="009779FE">
      <w:pPr>
        <w:pStyle w:val="2"/>
      </w:pPr>
      <w:bookmarkStart w:id="16" w:name="_Toc197067451"/>
      <w:bookmarkStart w:id="17" w:name="_Toc199429142"/>
      <w:bookmarkStart w:id="18" w:name="_Toc199429544"/>
      <w:bookmarkStart w:id="19" w:name="_Toc199429818"/>
      <w:bookmarkStart w:id="20" w:name="_Toc207704295"/>
      <w:bookmarkStart w:id="21" w:name="_Toc207965019"/>
      <w:r w:rsidRPr="007D04DF">
        <w:t>7.1</w:t>
      </w:r>
      <w:r w:rsidRPr="007D04DF">
        <w:tab/>
        <w:t>Agreed Principles</w:t>
      </w:r>
      <w:bookmarkEnd w:id="16"/>
      <w:bookmarkEnd w:id="17"/>
      <w:bookmarkEnd w:id="18"/>
      <w:bookmarkEnd w:id="19"/>
      <w:bookmarkEnd w:id="20"/>
      <w:bookmarkEnd w:id="21"/>
    </w:p>
    <w:p w14:paraId="3E1EC9CC" w14:textId="77777777" w:rsidR="009779FE" w:rsidRPr="007D04DF" w:rsidRDefault="009779FE" w:rsidP="009779FE">
      <w:pPr>
        <w:pStyle w:val="3"/>
      </w:pPr>
      <w:bookmarkStart w:id="22" w:name="_Toc197067452"/>
      <w:bookmarkStart w:id="23" w:name="_Toc199429143"/>
      <w:bookmarkStart w:id="24" w:name="_Toc199429545"/>
      <w:bookmarkStart w:id="25" w:name="_Toc199429819"/>
      <w:bookmarkStart w:id="26" w:name="_Toc207704296"/>
      <w:bookmarkStart w:id="27" w:name="_Toc207965020"/>
      <w:r w:rsidRPr="007D04DF">
        <w:t>7.1.1</w:t>
      </w:r>
      <w:r w:rsidRPr="007D04DF">
        <w:tab/>
        <w:t>Agreed Principles for KI#</w:t>
      </w:r>
      <w:bookmarkEnd w:id="22"/>
      <w:bookmarkEnd w:id="23"/>
      <w:bookmarkEnd w:id="24"/>
      <w:bookmarkEnd w:id="25"/>
      <w:r w:rsidRPr="007D04DF">
        <w:t>1</w:t>
      </w:r>
      <w:bookmarkEnd w:id="26"/>
      <w:bookmarkEnd w:id="27"/>
    </w:p>
    <w:p w14:paraId="3E305E37" w14:textId="77777777" w:rsidR="009779FE" w:rsidRDefault="009779FE" w:rsidP="009779FE">
      <w:pPr>
        <w:pStyle w:val="EditorsNote"/>
      </w:pPr>
      <w:r>
        <w:t>Editor's note:</w:t>
      </w:r>
      <w:r>
        <w:tab/>
        <w:t xml:space="preserve">This clause will include the principles that are agreed as work progresses for the specific KI#1. This may be populated directly or </w:t>
      </w:r>
      <w:proofErr w:type="gramStart"/>
      <w:r>
        <w:t>e.g.</w:t>
      </w:r>
      <w:proofErr w:type="gramEnd"/>
      <w:r>
        <w:t xml:space="preserve"> also when a topic in clause 7.2.1 gets resolved and a principle is agreed.</w:t>
      </w:r>
    </w:p>
    <w:p w14:paraId="609B4C47" w14:textId="77777777" w:rsidR="009779FE" w:rsidRDefault="009779FE" w:rsidP="009779FE">
      <w:r>
        <w:t>The interim agreements on principles for KI#1 are as follows:</w:t>
      </w:r>
    </w:p>
    <w:p w14:paraId="04B14C31" w14:textId="2794E186" w:rsidR="00D820EA" w:rsidRPr="0078018F" w:rsidRDefault="0078018F" w:rsidP="009779FE">
      <w:pPr>
        <w:pStyle w:val="B1"/>
        <w:rPr>
          <w:ins w:id="28" w:author="OPPOr03" w:date="2025-11-03T14:19:00Z"/>
          <w:b/>
          <w:bCs/>
          <w:lang w:eastAsia="zh-CN"/>
        </w:rPr>
      </w:pPr>
      <w:ins w:id="29" w:author="OPPOr03" w:date="2025-11-03T14:50:00Z">
        <w:r w:rsidRPr="0078018F">
          <w:rPr>
            <w:b/>
            <w:bCs/>
          </w:rPr>
          <w:t>Principles</w:t>
        </w:r>
        <w:r w:rsidRPr="0078018F">
          <w:rPr>
            <w:rFonts w:hint="eastAsia"/>
            <w:b/>
            <w:bCs/>
            <w:lang w:eastAsia="zh-CN"/>
          </w:rPr>
          <w:t xml:space="preserve"> </w:t>
        </w:r>
        <w:r w:rsidRPr="0078018F">
          <w:rPr>
            <w:b/>
            <w:bCs/>
            <w:lang w:eastAsia="zh-CN"/>
          </w:rPr>
          <w:t xml:space="preserve">1: </w:t>
        </w:r>
      </w:ins>
      <w:ins w:id="30" w:author="OPPOr03" w:date="2025-11-03T14:19:00Z">
        <w:r w:rsidR="00D820EA" w:rsidRPr="0078018F">
          <w:rPr>
            <w:rFonts w:hint="eastAsia"/>
            <w:b/>
            <w:bCs/>
            <w:lang w:eastAsia="zh-CN"/>
          </w:rPr>
          <w:t>D</w:t>
        </w:r>
        <w:r w:rsidR="00D820EA" w:rsidRPr="0078018F">
          <w:rPr>
            <w:b/>
            <w:bCs/>
            <w:lang w:eastAsia="zh-CN"/>
          </w:rPr>
          <w:t xml:space="preserve">ata </w:t>
        </w:r>
      </w:ins>
      <w:ins w:id="31" w:author="OPPOr03" w:date="2025-11-03T15:15:00Z">
        <w:r w:rsidR="00043A76">
          <w:rPr>
            <w:b/>
            <w:bCs/>
            <w:lang w:eastAsia="zh-CN"/>
          </w:rPr>
          <w:t>t</w:t>
        </w:r>
      </w:ins>
      <w:ins w:id="32" w:author="OPPOr03" w:date="2025-11-03T14:19:00Z">
        <w:r w:rsidR="00D820EA" w:rsidRPr="0078018F">
          <w:rPr>
            <w:b/>
            <w:bCs/>
            <w:lang w:eastAsia="zh-CN"/>
          </w:rPr>
          <w:t>ransfer path</w:t>
        </w:r>
      </w:ins>
    </w:p>
    <w:p w14:paraId="277BA068" w14:textId="19B7079F" w:rsidR="00D820EA" w:rsidRPr="008D73B5" w:rsidRDefault="00D820EA" w:rsidP="009779FE">
      <w:pPr>
        <w:pStyle w:val="B1"/>
        <w:rPr>
          <w:ins w:id="33" w:author="OPPOr03" w:date="2025-11-03T14:16:00Z"/>
          <w:lang w:eastAsia="zh-CN"/>
        </w:rPr>
      </w:pPr>
      <w:ins w:id="34" w:author="OPPOr03" w:date="2025-11-03T14:16:00Z">
        <w:r>
          <w:rPr>
            <w:rFonts w:hint="eastAsia"/>
            <w:lang w:eastAsia="zh-CN"/>
          </w:rPr>
          <w:t>-</w:t>
        </w:r>
        <w:r>
          <w:rPr>
            <w:lang w:eastAsia="zh-CN"/>
          </w:rPr>
          <w:tab/>
        </w:r>
      </w:ins>
      <w:ins w:id="35" w:author="OPPOr03" w:date="2025-11-03T14:17:00Z">
        <w:r w:rsidRPr="00D820EA">
          <w:rPr>
            <w:lang w:eastAsia="zh-CN"/>
          </w:rPr>
          <w:t xml:space="preserve">A 5GC </w:t>
        </w:r>
      </w:ins>
      <w:ins w:id="36" w:author="OPPOr03" w:date="2025-11-03T14:39:00Z">
        <w:r w:rsidR="00B53127">
          <w:rPr>
            <w:lang w:eastAsia="zh-CN"/>
          </w:rPr>
          <w:t>NF</w:t>
        </w:r>
      </w:ins>
      <w:ins w:id="37" w:author="OPPOr03" w:date="2025-11-03T14:17:00Z">
        <w:r w:rsidRPr="00D820EA">
          <w:rPr>
            <w:lang w:eastAsia="zh-CN"/>
          </w:rPr>
          <w:t xml:space="preserve"> </w:t>
        </w:r>
      </w:ins>
      <w:ins w:id="38" w:author="OPPOr03" w:date="2025-11-03T14:27:00Z">
        <w:r>
          <w:rPr>
            <w:lang w:eastAsia="zh-CN"/>
          </w:rPr>
          <w:t xml:space="preserve">that support the UE data collection functionality </w:t>
        </w:r>
      </w:ins>
      <w:ins w:id="39" w:author="OPPOr03" w:date="2025-11-03T14:17:00Z">
        <w:r w:rsidRPr="00D820EA">
          <w:rPr>
            <w:lang w:eastAsia="zh-CN"/>
          </w:rPr>
          <w:t xml:space="preserve">is defined as the </w:t>
        </w:r>
        <w:proofErr w:type="gramStart"/>
        <w:r w:rsidRPr="00D820EA">
          <w:rPr>
            <w:lang w:eastAsia="zh-CN"/>
          </w:rPr>
          <w:t>UP path</w:t>
        </w:r>
        <w:proofErr w:type="gramEnd"/>
        <w:r w:rsidRPr="00D820EA">
          <w:rPr>
            <w:lang w:eastAsia="zh-CN"/>
          </w:rPr>
          <w:t xml:space="preserve"> termination entity to </w:t>
        </w:r>
        <w:r w:rsidRPr="008D73B5">
          <w:rPr>
            <w:lang w:eastAsia="zh-CN"/>
          </w:rPr>
          <w:t>support transfer</w:t>
        </w:r>
      </w:ins>
      <w:ins w:id="40" w:author="OPPOr03" w:date="2025-11-03T15:12:00Z">
        <w:r w:rsidR="007744FB" w:rsidRPr="008D73B5">
          <w:rPr>
            <w:lang w:eastAsia="zh-CN"/>
          </w:rPr>
          <w:t>ring the</w:t>
        </w:r>
      </w:ins>
      <w:ins w:id="41" w:author="OPPOr03" w:date="2025-11-03T14:17:00Z">
        <w:r w:rsidRPr="008D73B5">
          <w:rPr>
            <w:lang w:eastAsia="zh-CN"/>
          </w:rPr>
          <w:t xml:space="preserve"> standardized </w:t>
        </w:r>
      </w:ins>
      <w:ins w:id="42" w:author="OPPOr03" w:date="2025-11-03T14:24:00Z">
        <w:r w:rsidRPr="008D73B5">
          <w:rPr>
            <w:lang w:eastAsia="zh-CN"/>
          </w:rPr>
          <w:t xml:space="preserve">UE </w:t>
        </w:r>
      </w:ins>
      <w:ins w:id="43" w:author="OPPOr03" w:date="2025-11-03T14:17:00Z">
        <w:r w:rsidRPr="008D73B5">
          <w:rPr>
            <w:lang w:eastAsia="zh-CN"/>
          </w:rPr>
          <w:t>data from the UE over UP. The</w:t>
        </w:r>
      </w:ins>
      <w:ins w:id="44" w:author="OPPOr03" w:date="2025-11-03T14:28:00Z">
        <w:r w:rsidRPr="008D73B5">
          <w:rPr>
            <w:lang w:eastAsia="zh-CN"/>
          </w:rPr>
          <w:t xml:space="preserve"> 5GC </w:t>
        </w:r>
      </w:ins>
      <w:ins w:id="45" w:author="OPPOr03" w:date="2025-11-03T14:40:00Z">
        <w:r w:rsidR="00B53127" w:rsidRPr="008D73B5">
          <w:rPr>
            <w:lang w:eastAsia="zh-CN"/>
          </w:rPr>
          <w:t>NF</w:t>
        </w:r>
      </w:ins>
      <w:ins w:id="46" w:author="OPPOr03" w:date="2025-11-03T14:28:00Z">
        <w:r w:rsidRPr="008D73B5">
          <w:rPr>
            <w:lang w:eastAsia="zh-CN"/>
          </w:rPr>
          <w:t xml:space="preserve"> that support the UE data collection functionality</w:t>
        </w:r>
      </w:ins>
      <w:ins w:id="47" w:author="OPPOr03" w:date="2025-11-03T14:17:00Z">
        <w:r w:rsidRPr="008D73B5">
          <w:rPr>
            <w:lang w:eastAsia="zh-CN"/>
          </w:rPr>
          <w:t xml:space="preserve"> will further transfer the received </w:t>
        </w:r>
        <w:r w:rsidR="00086CFF" w:rsidRPr="008D73B5">
          <w:rPr>
            <w:lang w:eastAsia="zh-CN"/>
          </w:rPr>
          <w:t xml:space="preserve">standardized </w:t>
        </w:r>
      </w:ins>
      <w:ins w:id="48" w:author="OPPOr03" w:date="2025-11-03T14:24:00Z">
        <w:r w:rsidR="00086CFF" w:rsidRPr="008D73B5">
          <w:rPr>
            <w:lang w:eastAsia="zh-CN"/>
          </w:rPr>
          <w:t xml:space="preserve">UE </w:t>
        </w:r>
      </w:ins>
      <w:ins w:id="49" w:author="OPPOr03" w:date="2025-11-03T14:17:00Z">
        <w:r w:rsidRPr="008D73B5">
          <w:rPr>
            <w:lang w:eastAsia="zh-CN"/>
          </w:rPr>
          <w:t xml:space="preserve">data to the AF for UE side model training. The </w:t>
        </w:r>
      </w:ins>
      <w:ins w:id="50" w:author="OPPOr03" w:date="2025-11-03T14:28:00Z">
        <w:r w:rsidRPr="008D73B5">
          <w:rPr>
            <w:lang w:eastAsia="zh-CN"/>
          </w:rPr>
          <w:t xml:space="preserve">5GC </w:t>
        </w:r>
      </w:ins>
      <w:ins w:id="51" w:author="OPPOr03" w:date="2025-11-03T14:40:00Z">
        <w:r w:rsidR="00B53127" w:rsidRPr="008D73B5">
          <w:rPr>
            <w:lang w:eastAsia="zh-CN"/>
          </w:rPr>
          <w:t>NF</w:t>
        </w:r>
      </w:ins>
      <w:ins w:id="52" w:author="OPPOr03" w:date="2025-11-03T14:28:00Z">
        <w:r w:rsidRPr="008D73B5">
          <w:rPr>
            <w:lang w:eastAsia="zh-CN"/>
          </w:rPr>
          <w:t xml:space="preserve"> that support UE data collection functionality</w:t>
        </w:r>
      </w:ins>
      <w:ins w:id="53" w:author="OPPOr03" w:date="2025-11-03T14:17:00Z">
        <w:r w:rsidRPr="008D73B5">
          <w:rPr>
            <w:lang w:eastAsia="zh-CN"/>
          </w:rPr>
          <w:t xml:space="preserve"> can be standalone or co-located with an existing function </w:t>
        </w:r>
      </w:ins>
      <w:ins w:id="54" w:author="OPPOr03" w:date="2025-11-03T14:18:00Z">
        <w:r w:rsidRPr="008D73B5">
          <w:rPr>
            <w:lang w:eastAsia="zh-CN"/>
          </w:rPr>
          <w:t xml:space="preserve">(e.g., DCCF) </w:t>
        </w:r>
      </w:ins>
      <w:ins w:id="55" w:author="OPPOr03" w:date="2025-11-03T14:17:00Z">
        <w:r w:rsidRPr="008D73B5">
          <w:rPr>
            <w:lang w:eastAsia="zh-CN"/>
          </w:rPr>
          <w:t>in 5GC</w:t>
        </w:r>
      </w:ins>
      <w:ins w:id="56" w:author="OPPOr03" w:date="2025-11-03T14:18:00Z">
        <w:r w:rsidRPr="008D73B5">
          <w:rPr>
            <w:lang w:eastAsia="zh-CN"/>
          </w:rPr>
          <w:t>.</w:t>
        </w:r>
      </w:ins>
    </w:p>
    <w:p w14:paraId="40CA3A00" w14:textId="1B543727" w:rsidR="009779FE" w:rsidRPr="008D73B5" w:rsidRDefault="009779FE" w:rsidP="009779FE">
      <w:pPr>
        <w:pStyle w:val="B1"/>
        <w:rPr>
          <w:ins w:id="57" w:author="OPPOr03" w:date="2025-11-03T14:24:00Z"/>
        </w:rPr>
      </w:pPr>
      <w:r w:rsidRPr="008D73B5">
        <w:t>-</w:t>
      </w:r>
      <w:r w:rsidRPr="008D73B5">
        <w:tab/>
        <w:t>A UP path is used between the UE and a 5GC NF, for transferring standardized collected data from the UE using PDU connectivity service provided by a PDU session.</w:t>
      </w:r>
    </w:p>
    <w:p w14:paraId="08D49FE6" w14:textId="6192F81A" w:rsidR="00D820EA" w:rsidRDefault="00D820EA" w:rsidP="009779FE">
      <w:pPr>
        <w:pStyle w:val="B1"/>
        <w:rPr>
          <w:ins w:id="58" w:author="OPPOr03" w:date="2025-11-03T14:32:00Z"/>
        </w:rPr>
      </w:pPr>
      <w:ins w:id="59" w:author="OPPOr03" w:date="2025-11-03T14:24:00Z">
        <w:r w:rsidRPr="008D73B5">
          <w:t>-</w:t>
        </w:r>
        <w:r w:rsidRPr="008D73B5">
          <w:tab/>
          <w:t>The UE establishes a new PDU Session, or modifies an existing PDU Session which has been established for UE data transfer, to transfer the standardized UE data, based on URSP rules.</w:t>
        </w:r>
      </w:ins>
    </w:p>
    <w:p w14:paraId="06B24CEF" w14:textId="7C717F40" w:rsidR="00D820EA" w:rsidRDefault="00D820EA" w:rsidP="00D820EA">
      <w:pPr>
        <w:pStyle w:val="B1"/>
        <w:rPr>
          <w:ins w:id="60" w:author="OPPOr03" w:date="2025-11-03T14:32:00Z"/>
        </w:rPr>
      </w:pPr>
      <w:ins w:id="61" w:author="OPPOr03" w:date="2025-11-03T14:32:00Z">
        <w:r>
          <w:lastRenderedPageBreak/>
          <w:t>-</w:t>
        </w:r>
        <w:r>
          <w:tab/>
          <w:t xml:space="preserve">The FQDN / IP address of the </w:t>
        </w:r>
        <w:r w:rsidR="00B53127">
          <w:t>5GC NF</w:t>
        </w:r>
        <w:r>
          <w:t xml:space="preserve"> is self-constructed by the UE according to the URSP rule for UP path establishment. The trigger for UE establishing a UP path to the </w:t>
        </w:r>
      </w:ins>
      <w:ins w:id="62" w:author="OPPOr03" w:date="2025-11-03T15:13:00Z">
        <w:r w:rsidR="007744FB">
          <w:t>5GC NF</w:t>
        </w:r>
      </w:ins>
      <w:ins w:id="63" w:author="OPPOr03" w:date="2025-11-03T14:32:00Z">
        <w:r>
          <w:t xml:space="preserve"> is based on AF’s request or UE side implementation, or </w:t>
        </w:r>
      </w:ins>
    </w:p>
    <w:p w14:paraId="5E44E31F" w14:textId="338713FF" w:rsidR="00D820EA" w:rsidRDefault="00D820EA" w:rsidP="00D820EA">
      <w:pPr>
        <w:pStyle w:val="B1"/>
        <w:rPr>
          <w:ins w:id="64" w:author="OPPOr03" w:date="2025-11-03T14:18:00Z"/>
        </w:rPr>
      </w:pPr>
      <w:ins w:id="65" w:author="OPPOr03" w:date="2025-11-03T14:32:00Z">
        <w:r>
          <w:t>-</w:t>
        </w:r>
        <w:r>
          <w:tab/>
        </w:r>
      </w:ins>
      <w:ins w:id="66" w:author="OPPOr03" w:date="2025-11-03T14:42:00Z">
        <w:r w:rsidR="00B53127">
          <w:rPr>
            <w:lang w:eastAsia="zh-CN"/>
          </w:rPr>
          <w:t>The</w:t>
        </w:r>
        <w:r w:rsidR="00B53127" w:rsidRPr="00D820EA">
          <w:rPr>
            <w:lang w:eastAsia="zh-CN"/>
          </w:rPr>
          <w:t xml:space="preserve"> 5GC </w:t>
        </w:r>
        <w:r w:rsidR="00B53127">
          <w:rPr>
            <w:lang w:eastAsia="zh-CN"/>
          </w:rPr>
          <w:t>NF</w:t>
        </w:r>
        <w:r w:rsidR="00B53127" w:rsidRPr="00D820EA">
          <w:rPr>
            <w:lang w:eastAsia="zh-CN"/>
          </w:rPr>
          <w:t xml:space="preserve"> </w:t>
        </w:r>
        <w:r w:rsidR="00B53127">
          <w:rPr>
            <w:lang w:eastAsia="zh-CN"/>
          </w:rPr>
          <w:t>that support the UE data collection functionality</w:t>
        </w:r>
      </w:ins>
      <w:ins w:id="67" w:author="OPPOr03" w:date="2025-11-03T14:32:00Z">
        <w:r>
          <w:t xml:space="preserve"> is discovered from NRF to support the UE data transfer to different AFs that need to receive data for UE side model training. </w:t>
        </w:r>
      </w:ins>
      <w:ins w:id="68" w:author="OPPOr03" w:date="2025-11-03T14:42:00Z">
        <w:r w:rsidR="00B53127">
          <w:rPr>
            <w:lang w:eastAsia="zh-CN"/>
          </w:rPr>
          <w:t>The</w:t>
        </w:r>
        <w:r w:rsidR="00B53127" w:rsidRPr="00D820EA">
          <w:rPr>
            <w:lang w:eastAsia="zh-CN"/>
          </w:rPr>
          <w:t xml:space="preserve"> 5GC </w:t>
        </w:r>
        <w:r w:rsidR="00B53127">
          <w:rPr>
            <w:lang w:eastAsia="zh-CN"/>
          </w:rPr>
          <w:t>NF</w:t>
        </w:r>
        <w:r w:rsidR="00B53127" w:rsidRPr="00D820EA">
          <w:rPr>
            <w:lang w:eastAsia="zh-CN"/>
          </w:rPr>
          <w:t xml:space="preserve"> </w:t>
        </w:r>
        <w:r w:rsidR="00B53127">
          <w:rPr>
            <w:lang w:eastAsia="zh-CN"/>
          </w:rPr>
          <w:t>that support the UE data collection functionality</w:t>
        </w:r>
      </w:ins>
      <w:ins w:id="69" w:author="OPPOr03" w:date="2025-11-03T14:32:00Z">
        <w:r>
          <w:t xml:space="preserve"> sends </w:t>
        </w:r>
      </w:ins>
      <w:ins w:id="70" w:author="OPPOr03" w:date="2025-11-03T14:42:00Z">
        <w:r w:rsidR="00B53127">
          <w:t xml:space="preserve">itself </w:t>
        </w:r>
      </w:ins>
      <w:ins w:id="71" w:author="OPPOr03" w:date="2025-11-03T14:32:00Z">
        <w:r>
          <w:t>the FQND / IP address to UE</w:t>
        </w:r>
      </w:ins>
      <w:ins w:id="72" w:author="OPPOr03" w:date="2025-11-03T14:34:00Z">
        <w:r w:rsidR="00B53127">
          <w:t xml:space="preserve"> via NAS </w:t>
        </w:r>
        <w:proofErr w:type="spellStart"/>
        <w:r w:rsidR="00B53127">
          <w:t>singalling</w:t>
        </w:r>
      </w:ins>
      <w:proofErr w:type="spellEnd"/>
      <w:ins w:id="73" w:author="OPPOr03" w:date="2025-11-03T14:32:00Z">
        <w:r>
          <w:t>.</w:t>
        </w:r>
      </w:ins>
    </w:p>
    <w:p w14:paraId="5FEC098F" w14:textId="363C0130" w:rsidR="00D820EA" w:rsidRPr="0078018F" w:rsidRDefault="0078018F" w:rsidP="009779FE">
      <w:pPr>
        <w:pStyle w:val="B1"/>
        <w:rPr>
          <w:b/>
          <w:bCs/>
        </w:rPr>
      </w:pPr>
      <w:ins w:id="74" w:author="OPPOr03" w:date="2025-11-03T14:50:00Z">
        <w:r w:rsidRPr="0078018F">
          <w:rPr>
            <w:b/>
            <w:bCs/>
          </w:rPr>
          <w:t>Principles</w:t>
        </w:r>
        <w:r w:rsidRPr="0078018F">
          <w:rPr>
            <w:rFonts w:hint="eastAsia"/>
            <w:b/>
            <w:bCs/>
            <w:lang w:eastAsia="zh-CN"/>
          </w:rPr>
          <w:t xml:space="preserve"> </w:t>
        </w:r>
        <w:r w:rsidRPr="0078018F">
          <w:rPr>
            <w:b/>
            <w:bCs/>
            <w:lang w:eastAsia="zh-CN"/>
          </w:rPr>
          <w:t xml:space="preserve">2: </w:t>
        </w:r>
      </w:ins>
      <w:ins w:id="75" w:author="OPPOr03" w:date="2025-11-03T14:19:00Z">
        <w:r w:rsidR="00D820EA" w:rsidRPr="0078018F">
          <w:rPr>
            <w:b/>
            <w:bCs/>
          </w:rPr>
          <w:t xml:space="preserve">Traffic </w:t>
        </w:r>
      </w:ins>
      <w:ins w:id="76" w:author="OPPOr03" w:date="2025-11-03T15:15:00Z">
        <w:r w:rsidR="00043A76">
          <w:rPr>
            <w:b/>
            <w:bCs/>
          </w:rPr>
          <w:t>d</w:t>
        </w:r>
      </w:ins>
      <w:ins w:id="77" w:author="OPPOr03" w:date="2025-11-03T14:19:00Z">
        <w:r w:rsidR="00D820EA" w:rsidRPr="0078018F">
          <w:rPr>
            <w:b/>
            <w:bCs/>
          </w:rPr>
          <w:t>ifferentiation</w:t>
        </w:r>
      </w:ins>
    </w:p>
    <w:p w14:paraId="291FF5A8" w14:textId="6482BA1E" w:rsidR="009779FE" w:rsidRDefault="009779FE" w:rsidP="009779FE">
      <w:pPr>
        <w:pStyle w:val="B1"/>
        <w:rPr>
          <w:ins w:id="78" w:author="OPPOr03" w:date="2025-11-03T14:20:00Z"/>
        </w:rPr>
      </w:pPr>
      <w:r>
        <w:t>-</w:t>
      </w:r>
      <w:r>
        <w:tab/>
        <w:t>Dedicated S-NSSAI/DNN is used to differentiate the traffic of collected UE data from the UE regular traffic per PDU Session level</w:t>
      </w:r>
      <w:ins w:id="79" w:author="OPPOr03" w:date="2025-11-03T14:34:00Z">
        <w:r w:rsidR="00B53127">
          <w:t xml:space="preserve"> or</w:t>
        </w:r>
      </w:ins>
      <w:del w:id="80" w:author="OPPOr03" w:date="2025-11-03T14:34:00Z">
        <w:r w:rsidDel="00B53127">
          <w:delText>.</w:delText>
        </w:r>
      </w:del>
    </w:p>
    <w:p w14:paraId="26546039" w14:textId="3B9B16DF" w:rsidR="00D820EA" w:rsidRDefault="00D820EA" w:rsidP="009779FE">
      <w:pPr>
        <w:pStyle w:val="B1"/>
        <w:rPr>
          <w:lang w:eastAsia="zh-CN"/>
        </w:rPr>
      </w:pPr>
      <w:ins w:id="81" w:author="OPPOr03" w:date="2025-11-03T14:20:00Z">
        <w:r>
          <w:rPr>
            <w:rFonts w:hint="eastAsia"/>
            <w:lang w:eastAsia="zh-CN"/>
          </w:rPr>
          <w:t>-</w:t>
        </w:r>
        <w:r>
          <w:rPr>
            <w:lang w:eastAsia="zh-CN"/>
          </w:rPr>
          <w:tab/>
        </w:r>
      </w:ins>
      <w:ins w:id="82" w:author="OPPOr03" w:date="2025-11-03T14:34:00Z">
        <w:r w:rsidR="00B53127">
          <w:rPr>
            <w:lang w:eastAsia="zh-CN"/>
          </w:rPr>
          <w:t>T</w:t>
        </w:r>
      </w:ins>
      <w:ins w:id="83" w:author="OPPOr03" w:date="2025-11-03T14:20:00Z">
        <w:r w:rsidRPr="00D820EA">
          <w:rPr>
            <w:lang w:eastAsia="zh-CN"/>
          </w:rPr>
          <w:t xml:space="preserve">he packet filter set (e.g., IP </w:t>
        </w:r>
      </w:ins>
      <w:ins w:id="84" w:author="OPPOr03" w:date="2025-11-03T14:21:00Z">
        <w:r>
          <w:rPr>
            <w:lang w:eastAsia="zh-CN"/>
          </w:rPr>
          <w:t>5 tuples</w:t>
        </w:r>
      </w:ins>
      <w:ins w:id="85" w:author="OPPOr03" w:date="2025-11-03T14:20:00Z">
        <w:r w:rsidRPr="00D820EA">
          <w:rPr>
            <w:lang w:eastAsia="zh-CN"/>
          </w:rPr>
          <w:t>) is used in the QoS rule and the PDR to identify the</w:t>
        </w:r>
      </w:ins>
      <w:ins w:id="86" w:author="OPPOr03" w:date="2025-11-03T14:22:00Z">
        <w:r>
          <w:rPr>
            <w:lang w:eastAsia="zh-CN"/>
          </w:rPr>
          <w:t xml:space="preserve"> QoS</w:t>
        </w:r>
      </w:ins>
      <w:ins w:id="87" w:author="OPPOr03" w:date="2025-11-03T14:20:00Z">
        <w:r w:rsidRPr="00D820EA">
          <w:rPr>
            <w:lang w:eastAsia="zh-CN"/>
          </w:rPr>
          <w:t xml:space="preserve"> flow used for UE data transfer.</w:t>
        </w:r>
      </w:ins>
    </w:p>
    <w:p w14:paraId="231D7423" w14:textId="33E86288" w:rsidR="00F11E89" w:rsidDel="00B53127" w:rsidRDefault="009779FE" w:rsidP="009779FE">
      <w:pPr>
        <w:pStyle w:val="B1"/>
        <w:rPr>
          <w:del w:id="88" w:author="OPPOr03" w:date="2025-11-03T14:31:00Z"/>
        </w:rPr>
      </w:pPr>
      <w:del w:id="89" w:author="OPPOr03" w:date="2025-11-03T15:15:00Z">
        <w:r w:rsidDel="00043A76">
          <w:delText>-</w:delText>
        </w:r>
        <w:r w:rsidDel="00043A76">
          <w:tab/>
        </w:r>
      </w:del>
      <w:del w:id="90" w:author="OPPOr03" w:date="2025-11-03T14:24:00Z">
        <w:r w:rsidDel="00D820EA">
          <w:delText>The UE establishes a new PDU Session, or modifies an existing PDU Session which has been established for UE data transfer, to transfer the standardized UE data, based on URSP rules.</w:delText>
        </w:r>
      </w:del>
    </w:p>
    <w:p w14:paraId="143988C1" w14:textId="4CB1267B" w:rsidR="009779FE" w:rsidRPr="0078018F" w:rsidRDefault="0078018F" w:rsidP="00B53127">
      <w:pPr>
        <w:pStyle w:val="B1"/>
        <w:ind w:left="0" w:firstLineChars="150" w:firstLine="301"/>
        <w:rPr>
          <w:ins w:id="91" w:author="OPPOr03" w:date="2025-11-03T14:36:00Z"/>
          <w:b/>
          <w:bCs/>
        </w:rPr>
      </w:pPr>
      <w:ins w:id="92" w:author="OPPOr03" w:date="2025-11-03T14:50:00Z">
        <w:r w:rsidRPr="0078018F">
          <w:rPr>
            <w:b/>
            <w:bCs/>
          </w:rPr>
          <w:t>Principles</w:t>
        </w:r>
        <w:r w:rsidRPr="0078018F">
          <w:rPr>
            <w:rFonts w:hint="eastAsia"/>
            <w:b/>
            <w:bCs/>
            <w:lang w:eastAsia="zh-CN"/>
          </w:rPr>
          <w:t xml:space="preserve"> </w:t>
        </w:r>
        <w:r w:rsidRPr="0078018F">
          <w:rPr>
            <w:b/>
            <w:bCs/>
            <w:lang w:eastAsia="zh-CN"/>
          </w:rPr>
          <w:t xml:space="preserve">3: </w:t>
        </w:r>
      </w:ins>
      <w:ins w:id="93" w:author="OPPOr03" w:date="2025-11-03T14:36:00Z">
        <w:r w:rsidR="00B53127" w:rsidRPr="0078018F">
          <w:rPr>
            <w:b/>
            <w:bCs/>
          </w:rPr>
          <w:t xml:space="preserve">Data </w:t>
        </w:r>
      </w:ins>
      <w:ins w:id="94" w:author="OPPOr03" w:date="2025-11-03T14:47:00Z">
        <w:r w:rsidR="00F01416" w:rsidRPr="0078018F">
          <w:rPr>
            <w:b/>
            <w:bCs/>
          </w:rPr>
          <w:t>transfer</w:t>
        </w:r>
      </w:ins>
      <w:ins w:id="95" w:author="OPPOr03" w:date="2025-11-03T14:36:00Z">
        <w:r w:rsidR="00B53127" w:rsidRPr="0078018F">
          <w:rPr>
            <w:b/>
            <w:bCs/>
          </w:rPr>
          <w:t xml:space="preserve"> UE selection</w:t>
        </w:r>
      </w:ins>
    </w:p>
    <w:p w14:paraId="06619A13" w14:textId="358E0C07" w:rsidR="00B53127" w:rsidRDefault="00B53127" w:rsidP="00F01416">
      <w:pPr>
        <w:pStyle w:val="B1"/>
        <w:numPr>
          <w:ilvl w:val="0"/>
          <w:numId w:val="24"/>
        </w:numPr>
        <w:rPr>
          <w:ins w:id="96" w:author="OPPOr03" w:date="2025-11-03T15:19:00Z"/>
        </w:rPr>
      </w:pPr>
      <w:ins w:id="97" w:author="OPPOr03" w:date="2025-11-03T14:42:00Z">
        <w:r>
          <w:rPr>
            <w:lang w:eastAsia="zh-CN"/>
          </w:rPr>
          <w:t>The</w:t>
        </w:r>
        <w:r w:rsidRPr="00D820EA">
          <w:rPr>
            <w:lang w:eastAsia="zh-CN"/>
          </w:rPr>
          <w:t xml:space="preserve"> 5GC </w:t>
        </w:r>
        <w:r>
          <w:rPr>
            <w:lang w:eastAsia="zh-CN"/>
          </w:rPr>
          <w:t>NF</w:t>
        </w:r>
        <w:r w:rsidRPr="00D820EA">
          <w:rPr>
            <w:lang w:eastAsia="zh-CN"/>
          </w:rPr>
          <w:t xml:space="preserve"> </w:t>
        </w:r>
        <w:r>
          <w:rPr>
            <w:lang w:eastAsia="zh-CN"/>
          </w:rPr>
          <w:t>that support the UE data collection functionality</w:t>
        </w:r>
      </w:ins>
      <w:ins w:id="98" w:author="OPPOr03" w:date="2025-11-03T14:39:00Z">
        <w:r w:rsidRPr="00B53127">
          <w:t xml:space="preserve"> selects the UEs to be used for the data </w:t>
        </w:r>
      </w:ins>
      <w:ins w:id="99" w:author="OPPOr03" w:date="2025-11-03T14:47:00Z">
        <w:r w:rsidR="00F01416">
          <w:t>transfer</w:t>
        </w:r>
      </w:ins>
      <w:ins w:id="100" w:author="OPPOr03" w:date="2025-11-03T14:42:00Z">
        <w:r>
          <w:t xml:space="preserve"> based on the </w:t>
        </w:r>
      </w:ins>
      <w:ins w:id="101" w:author="OPPOr03" w:date="2025-11-03T14:43:00Z">
        <w:r w:rsidR="00F01416" w:rsidRPr="00F01416">
          <w:t>UE side model training</w:t>
        </w:r>
        <w:r w:rsidR="00F01416">
          <w:t xml:space="preserve"> server request and user consent.</w:t>
        </w:r>
      </w:ins>
    </w:p>
    <w:p w14:paraId="25704B00" w14:textId="621E4D91" w:rsidR="00567D30" w:rsidRPr="008D73B5" w:rsidRDefault="00567D30" w:rsidP="00F01416">
      <w:pPr>
        <w:pStyle w:val="B1"/>
        <w:numPr>
          <w:ilvl w:val="0"/>
          <w:numId w:val="24"/>
        </w:numPr>
        <w:rPr>
          <w:ins w:id="102" w:author="OPPOr03" w:date="2025-11-03T14:36:00Z"/>
        </w:rPr>
      </w:pPr>
      <w:ins w:id="103" w:author="OPPOr03" w:date="2025-11-03T15:19:00Z">
        <w:r w:rsidRPr="008D73B5">
          <w:rPr>
            <w:rFonts w:hint="eastAsia"/>
            <w:lang w:eastAsia="zh-CN"/>
          </w:rPr>
          <w:t>T</w:t>
        </w:r>
        <w:r w:rsidRPr="008D73B5">
          <w:rPr>
            <w:lang w:eastAsia="zh-CN"/>
          </w:rPr>
          <w:t xml:space="preserve">he User </w:t>
        </w:r>
        <w:proofErr w:type="spellStart"/>
        <w:r w:rsidRPr="008D73B5">
          <w:rPr>
            <w:lang w:eastAsia="zh-CN"/>
          </w:rPr>
          <w:t>anthorization</w:t>
        </w:r>
        <w:proofErr w:type="spellEnd"/>
        <w:r w:rsidRPr="008D73B5">
          <w:rPr>
            <w:lang w:eastAsia="zh-CN"/>
          </w:rPr>
          <w:t xml:space="preserve"> is needed to </w:t>
        </w:r>
      </w:ins>
      <w:ins w:id="104" w:author="OPPOr03" w:date="2025-11-03T15:20:00Z">
        <w:r w:rsidRPr="008D73B5">
          <w:rPr>
            <w:lang w:eastAsia="zh-CN"/>
          </w:rPr>
          <w:t>permit the UE to perform the UE data collection</w:t>
        </w:r>
        <w:r w:rsidR="00E269D4" w:rsidRPr="008D73B5">
          <w:rPr>
            <w:lang w:eastAsia="zh-CN"/>
          </w:rPr>
          <w:t xml:space="preserve"> </w:t>
        </w:r>
      </w:ins>
      <w:ins w:id="105" w:author="OPPOr03" w:date="2025-11-03T15:21:00Z">
        <w:r w:rsidR="00E269D4" w:rsidRPr="008D73B5">
          <w:rPr>
            <w:lang w:eastAsia="zh-CN"/>
          </w:rPr>
          <w:t>and UE data transfer</w:t>
        </w:r>
      </w:ins>
      <w:ins w:id="106" w:author="OPPOr03" w:date="2025-11-03T15:20:00Z">
        <w:r w:rsidRPr="008D73B5">
          <w:rPr>
            <w:lang w:eastAsia="zh-CN"/>
          </w:rPr>
          <w:t>.</w:t>
        </w:r>
      </w:ins>
    </w:p>
    <w:p w14:paraId="20D0AC31" w14:textId="00FCF2CD" w:rsidR="00B53127" w:rsidRDefault="0078018F" w:rsidP="00B53127">
      <w:pPr>
        <w:pStyle w:val="B1"/>
        <w:ind w:left="0" w:firstLineChars="150" w:firstLine="301"/>
        <w:rPr>
          <w:ins w:id="107" w:author="OPPOr03" w:date="2025-11-03T14:37:00Z"/>
          <w:lang w:eastAsia="zh-CN"/>
        </w:rPr>
      </w:pPr>
      <w:ins w:id="108" w:author="OPPOr03" w:date="2025-11-03T14:50:00Z">
        <w:r w:rsidRPr="0078018F">
          <w:rPr>
            <w:b/>
            <w:bCs/>
          </w:rPr>
          <w:t>Principles</w:t>
        </w:r>
        <w:r w:rsidRPr="0078018F">
          <w:rPr>
            <w:rFonts w:hint="eastAsia"/>
            <w:b/>
            <w:bCs/>
            <w:lang w:eastAsia="zh-CN"/>
          </w:rPr>
          <w:t xml:space="preserve"> </w:t>
        </w:r>
        <w:r w:rsidRPr="0078018F">
          <w:rPr>
            <w:b/>
            <w:bCs/>
            <w:lang w:eastAsia="zh-CN"/>
          </w:rPr>
          <w:t xml:space="preserve">4: </w:t>
        </w:r>
      </w:ins>
      <w:ins w:id="109" w:author="OPPOr03" w:date="2025-11-03T14:37:00Z">
        <w:r w:rsidR="00B53127" w:rsidRPr="0078018F">
          <w:rPr>
            <w:b/>
            <w:bCs/>
            <w:lang w:eastAsia="zh-CN"/>
          </w:rPr>
          <w:t>Data transfer procedure</w:t>
        </w:r>
      </w:ins>
    </w:p>
    <w:p w14:paraId="10CF205E" w14:textId="7DAB0639" w:rsidR="00B53127" w:rsidRDefault="00B53127" w:rsidP="00B53127">
      <w:pPr>
        <w:pStyle w:val="B1"/>
        <w:rPr>
          <w:ins w:id="110" w:author="OPPOr03" w:date="2025-11-03T14:37:00Z"/>
          <w:lang w:val="en-US" w:eastAsia="zh-CN"/>
        </w:rPr>
      </w:pPr>
      <w:ins w:id="111" w:author="OPPOr03" w:date="2025-11-03T14:37:00Z">
        <w:r>
          <w:rPr>
            <w:rFonts w:eastAsia="等线"/>
            <w:lang w:eastAsia="zh-CN"/>
          </w:rPr>
          <w:t>-</w:t>
        </w:r>
        <w:r>
          <w:rPr>
            <w:rFonts w:eastAsiaTheme="minorEastAsia"/>
            <w:lang w:eastAsia="zh-CN"/>
          </w:rPr>
          <w:tab/>
        </w:r>
      </w:ins>
      <w:ins w:id="112" w:author="OPPOr03" w:date="2025-11-03T14:44:00Z">
        <w:r w:rsidR="00F01416">
          <w:rPr>
            <w:lang w:eastAsia="zh-CN"/>
          </w:rPr>
          <w:t>The</w:t>
        </w:r>
        <w:r w:rsidR="00F01416" w:rsidRPr="00D820EA">
          <w:rPr>
            <w:lang w:eastAsia="zh-CN"/>
          </w:rPr>
          <w:t xml:space="preserve"> 5GC </w:t>
        </w:r>
        <w:r w:rsidR="00F01416">
          <w:rPr>
            <w:lang w:eastAsia="zh-CN"/>
          </w:rPr>
          <w:t>NF</w:t>
        </w:r>
        <w:r w:rsidR="00F01416" w:rsidRPr="00D820EA">
          <w:rPr>
            <w:lang w:eastAsia="zh-CN"/>
          </w:rPr>
          <w:t xml:space="preserve"> </w:t>
        </w:r>
        <w:r w:rsidR="00F01416">
          <w:rPr>
            <w:lang w:eastAsia="zh-CN"/>
          </w:rPr>
          <w:t>that support the UE data collection functionality</w:t>
        </w:r>
      </w:ins>
      <w:ins w:id="113" w:author="OPPOr03" w:date="2025-11-03T14:37:00Z">
        <w:r>
          <w:rPr>
            <w:rFonts w:eastAsiaTheme="minorEastAsia"/>
            <w:lang w:eastAsia="zh-CN"/>
          </w:rPr>
          <w:t xml:space="preserve"> performs the user consent check from UDM</w:t>
        </w:r>
        <w:r w:rsidRPr="00F01416">
          <w:rPr>
            <w:rFonts w:eastAsiaTheme="minorEastAsia"/>
            <w:lang w:eastAsia="zh-CN"/>
          </w:rPr>
          <w:t>.</w:t>
        </w:r>
        <w:r w:rsidRPr="001D5AAB">
          <w:rPr>
            <w:lang w:val="en-US" w:eastAsia="zh-CN"/>
          </w:rPr>
          <w:t xml:space="preserve"> </w:t>
        </w:r>
      </w:ins>
    </w:p>
    <w:p w14:paraId="75195EAF" w14:textId="48D27998" w:rsidR="00B53127" w:rsidRPr="00E8406B" w:rsidRDefault="00B53127" w:rsidP="00B53127">
      <w:pPr>
        <w:pStyle w:val="B1"/>
        <w:rPr>
          <w:ins w:id="114" w:author="OPPOr03" w:date="2025-11-03T14:37:00Z"/>
          <w:lang w:val="en-US" w:eastAsia="zh-CN"/>
        </w:rPr>
      </w:pPr>
      <w:ins w:id="115" w:author="OPPOr03" w:date="2025-11-03T14:37:00Z">
        <w:r>
          <w:rPr>
            <w:lang w:val="en-US" w:eastAsia="zh-CN"/>
          </w:rPr>
          <w:t>-</w:t>
        </w:r>
        <w:r>
          <w:rPr>
            <w:lang w:val="en-US" w:eastAsia="zh-CN"/>
          </w:rPr>
          <w:tab/>
        </w:r>
        <w:r w:rsidRPr="001D5AAB">
          <w:rPr>
            <w:rFonts w:eastAsiaTheme="minorEastAsia"/>
            <w:lang w:eastAsia="zh-CN"/>
          </w:rPr>
          <w:t>AF</w:t>
        </w:r>
        <w:r>
          <w:rPr>
            <w:lang w:val="en-US" w:eastAsia="zh-CN"/>
          </w:rPr>
          <w:t xml:space="preserve"> sends the data transfer request to 5GC </w:t>
        </w:r>
      </w:ins>
      <w:ins w:id="116" w:author="OPPOr03" w:date="2025-11-03T14:44:00Z">
        <w:r w:rsidR="00F01416">
          <w:rPr>
            <w:lang w:val="en-US" w:eastAsia="zh-CN"/>
          </w:rPr>
          <w:t xml:space="preserve">NF </w:t>
        </w:r>
      </w:ins>
      <w:ins w:id="117" w:author="OPPOr03" w:date="2025-11-03T14:37:00Z">
        <w:r>
          <w:rPr>
            <w:lang w:val="en-US" w:eastAsia="zh-CN"/>
          </w:rPr>
          <w:t xml:space="preserve">with the event ID. </w:t>
        </w:r>
        <w:r>
          <w:rPr>
            <w:rFonts w:eastAsia="等线" w:hint="eastAsia"/>
            <w:lang w:val="en-US" w:eastAsia="zh-CN"/>
          </w:rPr>
          <w:t>T</w:t>
        </w:r>
        <w:r>
          <w:rPr>
            <w:lang w:val="en-US" w:eastAsia="zh-CN"/>
          </w:rPr>
          <w:t xml:space="preserve">he event ID is defined </w:t>
        </w:r>
        <w:r w:rsidRPr="000A1518">
          <w:rPr>
            <w:rFonts w:hint="eastAsia"/>
          </w:rPr>
          <w:t>for</w:t>
        </w:r>
        <w:r>
          <w:rPr>
            <w:rFonts w:eastAsiaTheme="minorEastAsia" w:hint="eastAsia"/>
            <w:lang w:val="en-US" w:eastAsia="zh-CN"/>
          </w:rPr>
          <w:t xml:space="preserve"> </w:t>
        </w:r>
        <w:r>
          <w:rPr>
            <w:rFonts w:eastAsiaTheme="minorEastAsia"/>
            <w:lang w:val="en-US" w:eastAsia="zh-CN"/>
          </w:rPr>
          <w:t>corresponding feature ID that defined in RAN WGs.</w:t>
        </w:r>
        <w:r>
          <w:rPr>
            <w:lang w:val="en-US" w:eastAsia="zh-CN"/>
          </w:rPr>
          <w:t xml:space="preserve"> </w:t>
        </w:r>
      </w:ins>
    </w:p>
    <w:p w14:paraId="695243AD" w14:textId="4128F608" w:rsidR="00B53127" w:rsidRDefault="00B53127" w:rsidP="00B53127">
      <w:pPr>
        <w:pStyle w:val="B1"/>
        <w:rPr>
          <w:ins w:id="118" w:author="OPPOr03" w:date="2025-11-03T14:37:00Z"/>
          <w:lang w:val="en-US" w:eastAsia="zh-CN"/>
        </w:rPr>
      </w:pPr>
      <w:ins w:id="119" w:author="OPPOr03" w:date="2025-11-03T14:37:00Z">
        <w:r>
          <w:rPr>
            <w:lang w:val="en-US" w:eastAsia="zh-CN"/>
          </w:rPr>
          <w:t>-</w:t>
        </w:r>
        <w:r>
          <w:rPr>
            <w:lang w:val="en-US" w:eastAsia="zh-CN"/>
          </w:rPr>
          <w:tab/>
          <w:t xml:space="preserve">The UE data transfer </w:t>
        </w:r>
        <w:r>
          <w:rPr>
            <w:rFonts w:eastAsia="等线" w:hint="eastAsia"/>
            <w:lang w:val="en-US" w:eastAsia="zh-CN"/>
          </w:rPr>
          <w:t>configuration</w:t>
        </w:r>
        <w:r>
          <w:rPr>
            <w:rFonts w:eastAsia="等线"/>
            <w:lang w:val="en-US" w:eastAsia="zh-CN"/>
          </w:rPr>
          <w:t xml:space="preserve"> (e.g., the requested event ID, the reporting period, time window, etc.)</w:t>
        </w:r>
        <w:r>
          <w:rPr>
            <w:lang w:val="en-US" w:eastAsia="zh-CN"/>
          </w:rPr>
          <w:t xml:space="preserve"> </w:t>
        </w:r>
        <w:r w:rsidRPr="0065128D">
          <w:rPr>
            <w:lang w:val="en-US" w:eastAsia="zh-CN"/>
          </w:rPr>
          <w:t>is sent</w:t>
        </w:r>
        <w:r>
          <w:rPr>
            <w:lang w:val="en-US" w:eastAsia="zh-CN"/>
          </w:rPr>
          <w:t xml:space="preserve"> from </w:t>
        </w:r>
      </w:ins>
      <w:ins w:id="120" w:author="OPPOr03" w:date="2025-11-03T14:45:00Z">
        <w:r w:rsidR="00F01416">
          <w:rPr>
            <w:lang w:eastAsia="zh-CN"/>
          </w:rPr>
          <w:t>the</w:t>
        </w:r>
        <w:r w:rsidR="00F01416" w:rsidRPr="00D820EA">
          <w:rPr>
            <w:lang w:eastAsia="zh-CN"/>
          </w:rPr>
          <w:t xml:space="preserve"> 5GC </w:t>
        </w:r>
        <w:r w:rsidR="00F01416">
          <w:rPr>
            <w:lang w:eastAsia="zh-CN"/>
          </w:rPr>
          <w:t>NF</w:t>
        </w:r>
        <w:r w:rsidR="00F01416" w:rsidRPr="00D820EA">
          <w:rPr>
            <w:lang w:eastAsia="zh-CN"/>
          </w:rPr>
          <w:t xml:space="preserve"> </w:t>
        </w:r>
        <w:r w:rsidR="00F01416">
          <w:rPr>
            <w:lang w:eastAsia="zh-CN"/>
          </w:rPr>
          <w:t>that support the UE data collection functionality</w:t>
        </w:r>
      </w:ins>
      <w:ins w:id="121" w:author="OPPOr03" w:date="2025-11-03T14:37:00Z">
        <w:r>
          <w:rPr>
            <w:lang w:val="en-US" w:eastAsia="zh-CN"/>
          </w:rPr>
          <w:t xml:space="preserve"> to UE.</w:t>
        </w:r>
      </w:ins>
    </w:p>
    <w:p w14:paraId="13FB3777" w14:textId="7EB1FE59" w:rsidR="00B53127" w:rsidRDefault="00B53127" w:rsidP="00B53127">
      <w:pPr>
        <w:pStyle w:val="B1"/>
        <w:rPr>
          <w:ins w:id="122" w:author="OPPOr03" w:date="2025-11-03T14:37:00Z"/>
          <w:lang w:val="en-US" w:eastAsia="zh-CN"/>
        </w:rPr>
      </w:pPr>
      <w:ins w:id="123" w:author="OPPOr03" w:date="2025-11-03T14:37:00Z">
        <w:r>
          <w:rPr>
            <w:lang w:val="en-US" w:eastAsia="zh-CN"/>
          </w:rPr>
          <w:t>-</w:t>
        </w:r>
        <w:r>
          <w:rPr>
            <w:lang w:val="en-US" w:eastAsia="zh-CN"/>
          </w:rPr>
          <w:tab/>
        </w:r>
        <w:r>
          <w:rPr>
            <w:rFonts w:eastAsia="等线" w:hint="eastAsia"/>
            <w:lang w:val="en-US" w:eastAsia="zh-CN"/>
          </w:rPr>
          <w:t>T</w:t>
        </w:r>
        <w:r>
          <w:rPr>
            <w:lang w:val="en-US" w:eastAsia="zh-CN"/>
          </w:rPr>
          <w:t xml:space="preserve">he transferred </w:t>
        </w:r>
      </w:ins>
      <w:ins w:id="124" w:author="OPPOr03" w:date="2025-11-03T14:46:00Z">
        <w:r w:rsidR="00F01416">
          <w:rPr>
            <w:lang w:val="en-US" w:eastAsia="zh-CN"/>
          </w:rPr>
          <w:t>data</w:t>
        </w:r>
      </w:ins>
      <w:ins w:id="125" w:author="OPPOr03" w:date="2025-11-03T14:37:00Z">
        <w:r>
          <w:rPr>
            <w:lang w:val="en-US" w:eastAsia="zh-CN"/>
          </w:rPr>
          <w:t xml:space="preserve"> from UE to </w:t>
        </w:r>
      </w:ins>
      <w:ins w:id="126" w:author="OPPOr03" w:date="2025-11-03T14:46:00Z">
        <w:r w:rsidR="00F01416">
          <w:rPr>
            <w:lang w:val="en-US" w:eastAsia="zh-CN"/>
          </w:rPr>
          <w:t>t</w:t>
        </w:r>
        <w:r w:rsidR="00F01416">
          <w:rPr>
            <w:lang w:eastAsia="zh-CN"/>
          </w:rPr>
          <w:t>he</w:t>
        </w:r>
        <w:r w:rsidR="00F01416" w:rsidRPr="00D820EA">
          <w:rPr>
            <w:lang w:eastAsia="zh-CN"/>
          </w:rPr>
          <w:t xml:space="preserve"> 5GC </w:t>
        </w:r>
        <w:r w:rsidR="00F01416">
          <w:rPr>
            <w:lang w:eastAsia="zh-CN"/>
          </w:rPr>
          <w:t>NF</w:t>
        </w:r>
      </w:ins>
      <w:ins w:id="127" w:author="OPPOr03" w:date="2025-11-03T14:37:00Z">
        <w:r>
          <w:rPr>
            <w:lang w:val="en-US" w:eastAsia="zh-CN"/>
          </w:rPr>
          <w:t xml:space="preserve"> corresponding to</w:t>
        </w:r>
      </w:ins>
      <w:ins w:id="128" w:author="OPPOr03" w:date="2025-11-03T14:46:00Z">
        <w:r w:rsidR="00F01416">
          <w:rPr>
            <w:lang w:val="en-US" w:eastAsia="zh-CN"/>
          </w:rPr>
          <w:t xml:space="preserve"> </w:t>
        </w:r>
      </w:ins>
      <w:ins w:id="129" w:author="OPPOr03" w:date="2025-11-03T14:37:00Z">
        <w:r>
          <w:rPr>
            <w:lang w:val="en-US" w:eastAsia="zh-CN"/>
          </w:rPr>
          <w:t>each event ID are decided by RAN WGs.</w:t>
        </w:r>
      </w:ins>
    </w:p>
    <w:p w14:paraId="28CE85EA" w14:textId="26C1588A" w:rsidR="00B53127" w:rsidRDefault="00B53127" w:rsidP="00F01416">
      <w:pPr>
        <w:pStyle w:val="B1"/>
        <w:ind w:left="564" w:hanging="264"/>
        <w:rPr>
          <w:ins w:id="130" w:author="OPPOr03" w:date="2025-11-03T14:48:00Z"/>
          <w:lang w:val="en-US" w:eastAsia="zh-CN"/>
        </w:rPr>
      </w:pPr>
      <w:ins w:id="131" w:author="OPPOr03" w:date="2025-11-03T14:37:00Z">
        <w:r w:rsidRPr="008D73B5">
          <w:rPr>
            <w:lang w:val="en-US" w:eastAsia="zh-CN"/>
          </w:rPr>
          <w:t>-</w:t>
        </w:r>
        <w:r w:rsidRPr="008D73B5">
          <w:rPr>
            <w:lang w:val="en-US" w:eastAsia="zh-CN"/>
          </w:rPr>
          <w:tab/>
          <w:t xml:space="preserve">The UE is allowed to negotiate with the 5GC </w:t>
        </w:r>
      </w:ins>
      <w:ins w:id="132" w:author="OPPOr03" w:date="2025-11-03T15:00:00Z">
        <w:r w:rsidR="00837BB6" w:rsidRPr="008D73B5">
          <w:rPr>
            <w:lang w:val="en-US" w:eastAsia="zh-CN"/>
          </w:rPr>
          <w:t xml:space="preserve">NF </w:t>
        </w:r>
      </w:ins>
      <w:ins w:id="133" w:author="OPPOr03" w:date="2025-11-03T14:37:00Z">
        <w:r w:rsidRPr="008D73B5">
          <w:rPr>
            <w:lang w:val="en-US" w:eastAsia="zh-CN"/>
          </w:rPr>
          <w:t>about transfer data (e.g., accept / reject / cancel data transfer request</w:t>
        </w:r>
      </w:ins>
      <w:ins w:id="134" w:author="OPPOr03" w:date="2025-11-03T14:46:00Z">
        <w:r w:rsidR="00F01416" w:rsidRPr="008D73B5">
          <w:rPr>
            <w:lang w:val="en-US" w:eastAsia="zh-CN"/>
          </w:rPr>
          <w:t>)</w:t>
        </w:r>
      </w:ins>
      <w:ins w:id="135" w:author="OPPOr03" w:date="2025-11-03T14:47:00Z">
        <w:r w:rsidR="00F01416" w:rsidRPr="008D73B5">
          <w:rPr>
            <w:lang w:val="en-US" w:eastAsia="zh-CN"/>
          </w:rPr>
          <w:t>.</w:t>
        </w:r>
      </w:ins>
    </w:p>
    <w:p w14:paraId="6175D84A" w14:textId="7762535C" w:rsidR="002E1369" w:rsidRPr="003073CB" w:rsidRDefault="002E1369" w:rsidP="002E13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 *</w:t>
      </w:r>
      <w:r>
        <w:rPr>
          <w:rFonts w:ascii="Arial" w:hAnsi="Arial" w:cs="Arial"/>
          <w:color w:val="0000FF"/>
          <w:sz w:val="28"/>
          <w:szCs w:val="28"/>
          <w:lang w:val="fr-FR" w:eastAsia="zh-CN"/>
        </w:rPr>
        <w:t>Next</w:t>
      </w:r>
      <w:r w:rsidRPr="00033F19">
        <w:rPr>
          <w:rFonts w:ascii="Arial" w:hAnsi="Arial" w:cs="Arial" w:hint="eastAsia"/>
          <w:color w:val="0000FF"/>
          <w:sz w:val="28"/>
          <w:szCs w:val="28"/>
          <w:lang w:val="fr-FR" w:eastAsia="zh-CN"/>
        </w:rPr>
        <w:t xml:space="preserve"> </w:t>
      </w:r>
      <w:r w:rsidRPr="00033F19">
        <w:rPr>
          <w:rFonts w:ascii="Arial" w:hAnsi="Arial" w:cs="Arial"/>
          <w:color w:val="0000FF"/>
          <w:sz w:val="28"/>
          <w:szCs w:val="28"/>
          <w:lang w:val="fr-FR"/>
        </w:rPr>
        <w:t>Change * * * *</w:t>
      </w:r>
    </w:p>
    <w:p w14:paraId="145C2631" w14:textId="77777777" w:rsidR="00837BB6" w:rsidRPr="00182836" w:rsidRDefault="00837BB6" w:rsidP="00837BB6">
      <w:pPr>
        <w:pStyle w:val="3"/>
      </w:pPr>
      <w:bookmarkStart w:id="136" w:name="_Toc197067454"/>
      <w:bookmarkStart w:id="137" w:name="_Toc199429145"/>
      <w:bookmarkStart w:id="138" w:name="_Toc199429547"/>
      <w:bookmarkStart w:id="139" w:name="_Toc199429821"/>
      <w:bookmarkStart w:id="140" w:name="_Toc207704302"/>
      <w:bookmarkStart w:id="141" w:name="_Toc212197571"/>
      <w:r w:rsidRPr="00182836">
        <w:t>7.2.1</w:t>
      </w:r>
      <w:r w:rsidRPr="00182836">
        <w:tab/>
        <w:t>Topics for further consideration for KI#</w:t>
      </w:r>
      <w:bookmarkEnd w:id="136"/>
      <w:bookmarkEnd w:id="137"/>
      <w:bookmarkEnd w:id="138"/>
      <w:bookmarkEnd w:id="139"/>
      <w:r w:rsidRPr="00182836">
        <w:t>1</w:t>
      </w:r>
      <w:bookmarkEnd w:id="140"/>
      <w:bookmarkEnd w:id="141"/>
    </w:p>
    <w:p w14:paraId="2E31EDCF" w14:textId="77777777" w:rsidR="00837BB6" w:rsidRPr="00182836" w:rsidRDefault="00837BB6" w:rsidP="00837BB6">
      <w:pPr>
        <w:pStyle w:val="EditorsNote"/>
      </w:pPr>
      <w:r w:rsidRPr="00182836">
        <w:t>Editor's note:</w:t>
      </w:r>
      <w:r w:rsidRPr="00182836">
        <w:tab/>
        <w:t>This clause will include the topics for further consideration as work progresses for the specific KI#1. Eventually this clause should only contain topics for further consideration that did not result in agreements (</w:t>
      </w:r>
      <w:proofErr w:type="gramStart"/>
      <w:r w:rsidRPr="00182836">
        <w:t>i.e.</w:t>
      </w:r>
      <w:proofErr w:type="gramEnd"/>
      <w:r w:rsidRPr="00182836">
        <w:t xml:space="preserve"> in agreed principle(s) in a clause 7.1.1) and can either be then marked as not pursued or postponed to a future Release.</w:t>
      </w:r>
    </w:p>
    <w:p w14:paraId="4C7CE707" w14:textId="77777777" w:rsidR="00837BB6" w:rsidRPr="00182836" w:rsidRDefault="00837BB6" w:rsidP="00837BB6">
      <w:r w:rsidRPr="00182836">
        <w:t>The following topics/principles are for further consideration:</w:t>
      </w:r>
    </w:p>
    <w:p w14:paraId="6EB7E6A9" w14:textId="09536483" w:rsidR="00837BB6" w:rsidRPr="00182836" w:rsidRDefault="00837BB6" w:rsidP="00837BB6">
      <w:pPr>
        <w:pStyle w:val="B1"/>
      </w:pPr>
      <w:del w:id="142" w:author="OPPOr03" w:date="2025-11-03T15:10:00Z">
        <w:r w:rsidRPr="00182836" w:rsidDel="00EC060E">
          <w:delText>-</w:delText>
        </w:r>
        <w:r w:rsidRPr="00182836" w:rsidDel="00EC060E">
          <w:tab/>
          <w:delText>How the 5GC NF controls UE data transfer.</w:delText>
        </w:r>
      </w:del>
    </w:p>
    <w:p w14:paraId="2018C98C" w14:textId="77777777" w:rsidR="00837BB6" w:rsidRPr="00182836" w:rsidRDefault="00837BB6" w:rsidP="00837BB6">
      <w:pPr>
        <w:pStyle w:val="B1"/>
      </w:pPr>
      <w:r w:rsidRPr="00182836">
        <w:t>-</w:t>
      </w:r>
      <w:r w:rsidRPr="00182836">
        <w:tab/>
        <w:t>Whether and how the UE controls UE data transfer.</w:t>
      </w:r>
    </w:p>
    <w:p w14:paraId="71F8C5EA" w14:textId="5F439CB3" w:rsidR="00837BB6" w:rsidRPr="00182836" w:rsidRDefault="00837BB6" w:rsidP="00837BB6">
      <w:pPr>
        <w:pStyle w:val="B1"/>
      </w:pPr>
      <w:del w:id="143" w:author="OPPOr03" w:date="2025-11-07T10:28:00Z">
        <w:r w:rsidRPr="00182836" w:rsidDel="004D0F56">
          <w:delText>-</w:delText>
        </w:r>
      </w:del>
      <w:del w:id="144" w:author="OPPOr03" w:date="2025-11-03T15:10:00Z">
        <w:r w:rsidRPr="00182836" w:rsidDel="00EC060E">
          <w:tab/>
          <w:delText>Whether an existing 5GC NF or a new 5GC NF is used for controlling UE data transfer.</w:delText>
        </w:r>
      </w:del>
    </w:p>
    <w:p w14:paraId="6FCD9BD7" w14:textId="77777777" w:rsidR="00837BB6" w:rsidRPr="00182836" w:rsidRDefault="00837BB6" w:rsidP="00837BB6">
      <w:pPr>
        <w:pStyle w:val="B1"/>
      </w:pPr>
      <w:r w:rsidRPr="00182836">
        <w:t>-</w:t>
      </w:r>
      <w:r w:rsidRPr="00182836">
        <w:tab/>
        <w:t>How the configuration information for UE data transfer is sent to the UE.</w:t>
      </w:r>
    </w:p>
    <w:p w14:paraId="3DE06E6F" w14:textId="68187377" w:rsidR="00837BB6" w:rsidRPr="00182836" w:rsidDel="00EC060E" w:rsidRDefault="00837BB6" w:rsidP="00837BB6">
      <w:pPr>
        <w:pStyle w:val="B1"/>
        <w:rPr>
          <w:del w:id="145" w:author="OPPOr03" w:date="2025-11-03T15:10:00Z"/>
        </w:rPr>
      </w:pPr>
      <w:del w:id="146" w:author="OPPOr03" w:date="2025-11-03T15:10:00Z">
        <w:r w:rsidRPr="00182836" w:rsidDel="00EC060E">
          <w:delText>-</w:delText>
        </w:r>
        <w:r w:rsidRPr="00182836" w:rsidDel="00EC060E">
          <w:tab/>
          <w:delText>How the 5GC NF sends its UP information (i.e. IP address or FQDN of the 5GC NF), for standardized UE data transfer from the UE to the 5GC NF.</w:delText>
        </w:r>
      </w:del>
    </w:p>
    <w:p w14:paraId="65F95E61" w14:textId="77777777" w:rsidR="00837BB6" w:rsidRPr="00182836" w:rsidRDefault="00837BB6" w:rsidP="00837BB6">
      <w:pPr>
        <w:pStyle w:val="B1"/>
      </w:pPr>
      <w:r w:rsidRPr="00182836">
        <w:t>-</w:t>
      </w:r>
      <w:r w:rsidRPr="00182836">
        <w:tab/>
        <w:t>How the 5GC NF checks the reported UE data to support the full visibility of standardized UE data contents.</w:t>
      </w:r>
    </w:p>
    <w:p w14:paraId="2AA6A913" w14:textId="0D12794B" w:rsidR="00837BB6" w:rsidRPr="00182836" w:rsidRDefault="00837BB6" w:rsidP="00837BB6">
      <w:pPr>
        <w:pStyle w:val="B1"/>
      </w:pPr>
      <w:del w:id="147" w:author="OPPOr03" w:date="2025-11-03T15:10:00Z">
        <w:r w:rsidRPr="00182836" w:rsidDel="00EC060E">
          <w:lastRenderedPageBreak/>
          <w:delText>-</w:delText>
        </w:r>
        <w:r w:rsidRPr="00182836" w:rsidDel="00EC060E">
          <w:tab/>
          <w:delText>Whether and how to select UEs for UE data collection.</w:delText>
        </w:r>
      </w:del>
    </w:p>
    <w:p w14:paraId="56B0FEB7" w14:textId="3A6F12AC" w:rsidR="00837BB6" w:rsidRPr="00182836" w:rsidDel="00EC060E" w:rsidRDefault="00837BB6" w:rsidP="00837BB6">
      <w:pPr>
        <w:pStyle w:val="B1"/>
        <w:rPr>
          <w:del w:id="148" w:author="OPPOr03" w:date="2025-11-03T15:11:00Z"/>
        </w:rPr>
      </w:pPr>
      <w:del w:id="149" w:author="OPPOr03" w:date="2025-11-03T15:11:00Z">
        <w:r w:rsidRPr="00182836" w:rsidDel="00EC060E">
          <w:delText>-</w:delText>
        </w:r>
        <w:r w:rsidRPr="00182836" w:rsidDel="00EC060E">
          <w:tab/>
          <w:delText>Whether or not to support differentiating the traffic of collected UE data from the UE regular traffic at QoS flow level (e.g. using the FQDN or address of the 5GC NF as traffic filter).</w:delText>
        </w:r>
      </w:del>
    </w:p>
    <w:p w14:paraId="5F2890E3" w14:textId="77777777" w:rsidR="00837BB6" w:rsidRPr="00182836" w:rsidRDefault="00837BB6" w:rsidP="00837BB6">
      <w:pPr>
        <w:pStyle w:val="B1"/>
      </w:pPr>
      <w:r w:rsidRPr="00182836">
        <w:t>-</w:t>
      </w:r>
      <w:r w:rsidRPr="00182836">
        <w:tab/>
        <w:t>Whether the UE needs to be authorized for UE data collection.</w:t>
      </w:r>
    </w:p>
    <w:p w14:paraId="18C5D616" w14:textId="18772D28" w:rsidR="002E1369" w:rsidRPr="00837BB6" w:rsidRDefault="00837BB6" w:rsidP="00837BB6">
      <w:pPr>
        <w:pStyle w:val="B1"/>
      </w:pPr>
      <w:r w:rsidRPr="00182836">
        <w:t>-</w:t>
      </w:r>
      <w:r w:rsidRPr="00182836">
        <w:tab/>
        <w:t>Whether and how to align the UE data measurement with the requirement of UE data transfer provided by the 5GC NF.</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DDF6" w14:textId="77777777" w:rsidR="00B91568" w:rsidRDefault="00B91568">
      <w:pPr>
        <w:spacing w:after="0"/>
      </w:pPr>
      <w:r>
        <w:separator/>
      </w:r>
    </w:p>
  </w:endnote>
  <w:endnote w:type="continuationSeparator" w:id="0">
    <w:p w14:paraId="4B11C819" w14:textId="77777777" w:rsidR="00B91568" w:rsidRDefault="00B915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97E89" w14:textId="77777777" w:rsidR="00B91568" w:rsidRDefault="00B91568">
      <w:pPr>
        <w:spacing w:after="0"/>
      </w:pPr>
      <w:r>
        <w:separator/>
      </w:r>
    </w:p>
  </w:footnote>
  <w:footnote w:type="continuationSeparator" w:id="0">
    <w:p w14:paraId="0D400C97" w14:textId="77777777" w:rsidR="00B91568" w:rsidRDefault="00B915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12D42"/>
    <w:multiLevelType w:val="hybridMultilevel"/>
    <w:tmpl w:val="FBAC95CC"/>
    <w:lvl w:ilvl="0" w:tplc="4244B812">
      <w:numFmt w:val="bullet"/>
      <w:lvlText w:val="-"/>
      <w:lvlJc w:val="left"/>
      <w:pPr>
        <w:ind w:left="420" w:hanging="420"/>
      </w:pPr>
      <w:rPr>
        <w:rFonts w:ascii="Times New Roman" w:eastAsia="宋体"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419E3"/>
    <w:multiLevelType w:val="hybridMultilevel"/>
    <w:tmpl w:val="8E6AEF4C"/>
    <w:lvl w:ilvl="0" w:tplc="4244B81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2"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1E5E41"/>
    <w:multiLevelType w:val="hybridMultilevel"/>
    <w:tmpl w:val="9D52C3D8"/>
    <w:lvl w:ilvl="0" w:tplc="4BE6113C">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587F4512"/>
    <w:multiLevelType w:val="hybridMultilevel"/>
    <w:tmpl w:val="C77A4E3E"/>
    <w:lvl w:ilvl="0" w:tplc="B402264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6"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
  </w:num>
  <w:num w:numId="2">
    <w:abstractNumId w:val="11"/>
  </w:num>
  <w:num w:numId="3">
    <w:abstractNumId w:val="19"/>
  </w:num>
  <w:num w:numId="4">
    <w:abstractNumId w:val="21"/>
  </w:num>
  <w:num w:numId="5">
    <w:abstractNumId w:val="10"/>
  </w:num>
  <w:num w:numId="6">
    <w:abstractNumId w:val="5"/>
  </w:num>
  <w:num w:numId="7">
    <w:abstractNumId w:val="20"/>
  </w:num>
  <w:num w:numId="8">
    <w:abstractNumId w:val="2"/>
  </w:num>
  <w:num w:numId="9">
    <w:abstractNumId w:val="6"/>
  </w:num>
  <w:num w:numId="10">
    <w:abstractNumId w:val="12"/>
  </w:num>
  <w:num w:numId="11">
    <w:abstractNumId w:val="8"/>
  </w:num>
  <w:num w:numId="12">
    <w:abstractNumId w:val="7"/>
  </w:num>
  <w:num w:numId="13">
    <w:abstractNumId w:val="15"/>
  </w:num>
  <w:num w:numId="14">
    <w:abstractNumId w:val="16"/>
  </w:num>
  <w:num w:numId="15">
    <w:abstractNumId w:val="18"/>
  </w:num>
  <w:num w:numId="16">
    <w:abstractNumId w:val="22"/>
  </w:num>
  <w:num w:numId="17">
    <w:abstractNumId w:val="9"/>
  </w:num>
  <w:num w:numId="18">
    <w:abstractNumId w:val="23"/>
  </w:num>
  <w:num w:numId="19">
    <w:abstractNumId w:val="17"/>
  </w:num>
  <w:num w:numId="20">
    <w:abstractNumId w:val="0"/>
  </w:num>
  <w:num w:numId="21">
    <w:abstractNumId w:val="4"/>
  </w:num>
  <w:num w:numId="22">
    <w:abstractNumId w:val="3"/>
  </w:num>
  <w:num w:numId="23">
    <w:abstractNumId w:val="13"/>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25D7B"/>
    <w:rsid w:val="00032790"/>
    <w:rsid w:val="000328D8"/>
    <w:rsid w:val="00033F19"/>
    <w:rsid w:val="0003652E"/>
    <w:rsid w:val="00040AB1"/>
    <w:rsid w:val="00043883"/>
    <w:rsid w:val="0004398D"/>
    <w:rsid w:val="00043A76"/>
    <w:rsid w:val="0004626D"/>
    <w:rsid w:val="00051EE7"/>
    <w:rsid w:val="0005261E"/>
    <w:rsid w:val="00053553"/>
    <w:rsid w:val="00055B81"/>
    <w:rsid w:val="000567B6"/>
    <w:rsid w:val="000571F3"/>
    <w:rsid w:val="00061833"/>
    <w:rsid w:val="00067031"/>
    <w:rsid w:val="000676EF"/>
    <w:rsid w:val="00070835"/>
    <w:rsid w:val="000720C1"/>
    <w:rsid w:val="00074BA2"/>
    <w:rsid w:val="000756AE"/>
    <w:rsid w:val="0007625C"/>
    <w:rsid w:val="000828A0"/>
    <w:rsid w:val="00085747"/>
    <w:rsid w:val="00086CFF"/>
    <w:rsid w:val="0008740A"/>
    <w:rsid w:val="00091760"/>
    <w:rsid w:val="0009278B"/>
    <w:rsid w:val="000930F1"/>
    <w:rsid w:val="000951B4"/>
    <w:rsid w:val="000A0CED"/>
    <w:rsid w:val="000A18AB"/>
    <w:rsid w:val="000B019A"/>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31B3"/>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0B5C"/>
    <w:rsid w:val="001812E3"/>
    <w:rsid w:val="00181623"/>
    <w:rsid w:val="00184B34"/>
    <w:rsid w:val="001A0BD7"/>
    <w:rsid w:val="001A3726"/>
    <w:rsid w:val="001A48C3"/>
    <w:rsid w:val="001A6BCC"/>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0917"/>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267E"/>
    <w:rsid w:val="00285E65"/>
    <w:rsid w:val="002874EE"/>
    <w:rsid w:val="00292037"/>
    <w:rsid w:val="00296295"/>
    <w:rsid w:val="002A5B8C"/>
    <w:rsid w:val="002A67C4"/>
    <w:rsid w:val="002B1F0E"/>
    <w:rsid w:val="002B272F"/>
    <w:rsid w:val="002B38EA"/>
    <w:rsid w:val="002B5890"/>
    <w:rsid w:val="002B6932"/>
    <w:rsid w:val="002C2207"/>
    <w:rsid w:val="002D03AD"/>
    <w:rsid w:val="002E1369"/>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2394"/>
    <w:rsid w:val="003153F4"/>
    <w:rsid w:val="003154B5"/>
    <w:rsid w:val="0031575F"/>
    <w:rsid w:val="00315A69"/>
    <w:rsid w:val="003226C8"/>
    <w:rsid w:val="003243C4"/>
    <w:rsid w:val="00324B09"/>
    <w:rsid w:val="00325038"/>
    <w:rsid w:val="00326316"/>
    <w:rsid w:val="00331EA6"/>
    <w:rsid w:val="00332BBF"/>
    <w:rsid w:val="00333834"/>
    <w:rsid w:val="003355A1"/>
    <w:rsid w:val="003365F8"/>
    <w:rsid w:val="00340BF3"/>
    <w:rsid w:val="00343A3B"/>
    <w:rsid w:val="00344872"/>
    <w:rsid w:val="00345B90"/>
    <w:rsid w:val="00345D8E"/>
    <w:rsid w:val="00347CAD"/>
    <w:rsid w:val="003526E2"/>
    <w:rsid w:val="0035431B"/>
    <w:rsid w:val="00355559"/>
    <w:rsid w:val="00355B78"/>
    <w:rsid w:val="00356ADE"/>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D4FFB"/>
    <w:rsid w:val="003E29EF"/>
    <w:rsid w:val="003E3781"/>
    <w:rsid w:val="003E6BFC"/>
    <w:rsid w:val="003E7F24"/>
    <w:rsid w:val="003F00E8"/>
    <w:rsid w:val="003F0BFD"/>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3EBA"/>
    <w:rsid w:val="00484816"/>
    <w:rsid w:val="00486FED"/>
    <w:rsid w:val="0049014B"/>
    <w:rsid w:val="0049211E"/>
    <w:rsid w:val="00492762"/>
    <w:rsid w:val="00493B9E"/>
    <w:rsid w:val="0049586D"/>
    <w:rsid w:val="00495A1B"/>
    <w:rsid w:val="0049670D"/>
    <w:rsid w:val="004A2F01"/>
    <w:rsid w:val="004A6CE2"/>
    <w:rsid w:val="004A7560"/>
    <w:rsid w:val="004B3E95"/>
    <w:rsid w:val="004B46B0"/>
    <w:rsid w:val="004B4F9F"/>
    <w:rsid w:val="004C06D3"/>
    <w:rsid w:val="004C4482"/>
    <w:rsid w:val="004C5E87"/>
    <w:rsid w:val="004C71CD"/>
    <w:rsid w:val="004C72F9"/>
    <w:rsid w:val="004D0F56"/>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5B2A"/>
    <w:rsid w:val="00525DE5"/>
    <w:rsid w:val="00527E8F"/>
    <w:rsid w:val="005301A4"/>
    <w:rsid w:val="00546BAB"/>
    <w:rsid w:val="00550C60"/>
    <w:rsid w:val="00550DC8"/>
    <w:rsid w:val="005553EE"/>
    <w:rsid w:val="00555A2C"/>
    <w:rsid w:val="00555F90"/>
    <w:rsid w:val="00556B6B"/>
    <w:rsid w:val="00561167"/>
    <w:rsid w:val="00563633"/>
    <w:rsid w:val="005640B8"/>
    <w:rsid w:val="00564F81"/>
    <w:rsid w:val="005660BD"/>
    <w:rsid w:val="00567D30"/>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63A07"/>
    <w:rsid w:val="00770A40"/>
    <w:rsid w:val="007718FE"/>
    <w:rsid w:val="007744FB"/>
    <w:rsid w:val="00774AF9"/>
    <w:rsid w:val="00775928"/>
    <w:rsid w:val="00776666"/>
    <w:rsid w:val="0078018F"/>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37BB6"/>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EE7"/>
    <w:rsid w:val="00871A78"/>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D73B5"/>
    <w:rsid w:val="008E0646"/>
    <w:rsid w:val="008E259A"/>
    <w:rsid w:val="008E25FE"/>
    <w:rsid w:val="008E448A"/>
    <w:rsid w:val="008F0CD9"/>
    <w:rsid w:val="008F1BAD"/>
    <w:rsid w:val="008F33A2"/>
    <w:rsid w:val="008F647C"/>
    <w:rsid w:val="008F686C"/>
    <w:rsid w:val="008F78F4"/>
    <w:rsid w:val="008F7B65"/>
    <w:rsid w:val="009006DA"/>
    <w:rsid w:val="00903370"/>
    <w:rsid w:val="0090342D"/>
    <w:rsid w:val="00905006"/>
    <w:rsid w:val="00906914"/>
    <w:rsid w:val="00907B2C"/>
    <w:rsid w:val="009173C8"/>
    <w:rsid w:val="009247CD"/>
    <w:rsid w:val="00927834"/>
    <w:rsid w:val="00930E04"/>
    <w:rsid w:val="00937AB5"/>
    <w:rsid w:val="009432A3"/>
    <w:rsid w:val="009534F4"/>
    <w:rsid w:val="00957D6A"/>
    <w:rsid w:val="00960F9E"/>
    <w:rsid w:val="0096107C"/>
    <w:rsid w:val="00963F6C"/>
    <w:rsid w:val="00976593"/>
    <w:rsid w:val="009779FE"/>
    <w:rsid w:val="00980153"/>
    <w:rsid w:val="0098295E"/>
    <w:rsid w:val="009920A5"/>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4EA5"/>
    <w:rsid w:val="00A0664B"/>
    <w:rsid w:val="00A067E9"/>
    <w:rsid w:val="00A07389"/>
    <w:rsid w:val="00A1053A"/>
    <w:rsid w:val="00A11982"/>
    <w:rsid w:val="00A1316D"/>
    <w:rsid w:val="00A16980"/>
    <w:rsid w:val="00A16CE5"/>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A3B"/>
    <w:rsid w:val="00A95E3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3127"/>
    <w:rsid w:val="00B5677A"/>
    <w:rsid w:val="00B57D17"/>
    <w:rsid w:val="00B65272"/>
    <w:rsid w:val="00B66B75"/>
    <w:rsid w:val="00B66D06"/>
    <w:rsid w:val="00B727A9"/>
    <w:rsid w:val="00B754CE"/>
    <w:rsid w:val="00B8024E"/>
    <w:rsid w:val="00B80948"/>
    <w:rsid w:val="00B82124"/>
    <w:rsid w:val="00B9012D"/>
    <w:rsid w:val="00B91568"/>
    <w:rsid w:val="00B91F99"/>
    <w:rsid w:val="00B93DDD"/>
    <w:rsid w:val="00B9456A"/>
    <w:rsid w:val="00B95BA0"/>
    <w:rsid w:val="00B95BC8"/>
    <w:rsid w:val="00B96104"/>
    <w:rsid w:val="00B9649B"/>
    <w:rsid w:val="00BA30F8"/>
    <w:rsid w:val="00BA41B9"/>
    <w:rsid w:val="00BA6456"/>
    <w:rsid w:val="00BB1B15"/>
    <w:rsid w:val="00BB52C6"/>
    <w:rsid w:val="00BB5DFC"/>
    <w:rsid w:val="00BC3B14"/>
    <w:rsid w:val="00BD0CFE"/>
    <w:rsid w:val="00BD279D"/>
    <w:rsid w:val="00BD3655"/>
    <w:rsid w:val="00BE099A"/>
    <w:rsid w:val="00BE19CE"/>
    <w:rsid w:val="00BF01B5"/>
    <w:rsid w:val="00BF1515"/>
    <w:rsid w:val="00BF4589"/>
    <w:rsid w:val="00C01171"/>
    <w:rsid w:val="00C0277B"/>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568"/>
    <w:rsid w:val="00C925AD"/>
    <w:rsid w:val="00C926A3"/>
    <w:rsid w:val="00C92FA0"/>
    <w:rsid w:val="00C9383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5F83"/>
    <w:rsid w:val="00CF608B"/>
    <w:rsid w:val="00CF6E87"/>
    <w:rsid w:val="00CF7ECD"/>
    <w:rsid w:val="00D00C0D"/>
    <w:rsid w:val="00D01137"/>
    <w:rsid w:val="00D02DAB"/>
    <w:rsid w:val="00D10C34"/>
    <w:rsid w:val="00D10DD3"/>
    <w:rsid w:val="00D11E9F"/>
    <w:rsid w:val="00D16079"/>
    <w:rsid w:val="00D17B7A"/>
    <w:rsid w:val="00D21A79"/>
    <w:rsid w:val="00D2215D"/>
    <w:rsid w:val="00D2548B"/>
    <w:rsid w:val="00D27AF0"/>
    <w:rsid w:val="00D318E8"/>
    <w:rsid w:val="00D31D6A"/>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0EA"/>
    <w:rsid w:val="00D821CD"/>
    <w:rsid w:val="00D83BF8"/>
    <w:rsid w:val="00D84391"/>
    <w:rsid w:val="00D86C4B"/>
    <w:rsid w:val="00D90AD5"/>
    <w:rsid w:val="00D92345"/>
    <w:rsid w:val="00D936EB"/>
    <w:rsid w:val="00D93ADE"/>
    <w:rsid w:val="00D941DC"/>
    <w:rsid w:val="00DA033B"/>
    <w:rsid w:val="00DA0E06"/>
    <w:rsid w:val="00DA4A78"/>
    <w:rsid w:val="00DA75EC"/>
    <w:rsid w:val="00DB0D58"/>
    <w:rsid w:val="00DB78B4"/>
    <w:rsid w:val="00DC0A3D"/>
    <w:rsid w:val="00DC492A"/>
    <w:rsid w:val="00DC6CFF"/>
    <w:rsid w:val="00DD2B4E"/>
    <w:rsid w:val="00DD3DF8"/>
    <w:rsid w:val="00DD4589"/>
    <w:rsid w:val="00DD5270"/>
    <w:rsid w:val="00DE10A8"/>
    <w:rsid w:val="00DE29CC"/>
    <w:rsid w:val="00DE3D37"/>
    <w:rsid w:val="00DE5473"/>
    <w:rsid w:val="00DE5C93"/>
    <w:rsid w:val="00DE65E1"/>
    <w:rsid w:val="00DF2C4E"/>
    <w:rsid w:val="00DF4679"/>
    <w:rsid w:val="00DF5C49"/>
    <w:rsid w:val="00DF6508"/>
    <w:rsid w:val="00DF6E2A"/>
    <w:rsid w:val="00E00442"/>
    <w:rsid w:val="00E01A2A"/>
    <w:rsid w:val="00E131D0"/>
    <w:rsid w:val="00E14E86"/>
    <w:rsid w:val="00E20CD5"/>
    <w:rsid w:val="00E22736"/>
    <w:rsid w:val="00E23FAA"/>
    <w:rsid w:val="00E25EF3"/>
    <w:rsid w:val="00E25F12"/>
    <w:rsid w:val="00E269D4"/>
    <w:rsid w:val="00E3079B"/>
    <w:rsid w:val="00E30CEA"/>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786C"/>
    <w:rsid w:val="00E7234B"/>
    <w:rsid w:val="00E81BF9"/>
    <w:rsid w:val="00E84466"/>
    <w:rsid w:val="00E85FCE"/>
    <w:rsid w:val="00E90FCB"/>
    <w:rsid w:val="00E972BA"/>
    <w:rsid w:val="00E97516"/>
    <w:rsid w:val="00EA7348"/>
    <w:rsid w:val="00EB20CE"/>
    <w:rsid w:val="00EB39F9"/>
    <w:rsid w:val="00EB4723"/>
    <w:rsid w:val="00EB4FA3"/>
    <w:rsid w:val="00EC0476"/>
    <w:rsid w:val="00EC060E"/>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00B3"/>
    <w:rsid w:val="00F01416"/>
    <w:rsid w:val="00F055EC"/>
    <w:rsid w:val="00F06166"/>
    <w:rsid w:val="00F07DA7"/>
    <w:rsid w:val="00F10DFC"/>
    <w:rsid w:val="00F1187D"/>
    <w:rsid w:val="00F11BCA"/>
    <w:rsid w:val="00F11E89"/>
    <w:rsid w:val="00F15EA9"/>
    <w:rsid w:val="00F171D1"/>
    <w:rsid w:val="00F20BE8"/>
    <w:rsid w:val="00F22FD1"/>
    <w:rsid w:val="00F256F7"/>
    <w:rsid w:val="00F25D98"/>
    <w:rsid w:val="00F27894"/>
    <w:rsid w:val="00F300FB"/>
    <w:rsid w:val="00F31CB0"/>
    <w:rsid w:val="00F329F6"/>
    <w:rsid w:val="00F3310B"/>
    <w:rsid w:val="00F336A3"/>
    <w:rsid w:val="00F34F07"/>
    <w:rsid w:val="00F41356"/>
    <w:rsid w:val="00F42AAE"/>
    <w:rsid w:val="00F43EFE"/>
    <w:rsid w:val="00F44EC2"/>
    <w:rsid w:val="00F461AB"/>
    <w:rsid w:val="00F47DF9"/>
    <w:rsid w:val="00F50FBB"/>
    <w:rsid w:val="00F524C9"/>
    <w:rsid w:val="00F52BCE"/>
    <w:rsid w:val="00F5389E"/>
    <w:rsid w:val="00F553D0"/>
    <w:rsid w:val="00F56AA3"/>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5FE2"/>
    <w:rsid w:val="00FA6714"/>
    <w:rsid w:val="00FA7525"/>
    <w:rsid w:val="00FB199B"/>
    <w:rsid w:val="00FB2577"/>
    <w:rsid w:val="00FB53B9"/>
    <w:rsid w:val="00FB5AA6"/>
    <w:rsid w:val="00FB621D"/>
    <w:rsid w:val="00FB6386"/>
    <w:rsid w:val="00FC029C"/>
    <w:rsid w:val="00FC2E95"/>
    <w:rsid w:val="00FC2E98"/>
    <w:rsid w:val="00FC31EA"/>
    <w:rsid w:val="00FC3798"/>
    <w:rsid w:val="00FC3FA5"/>
    <w:rsid w:val="00FC7145"/>
    <w:rsid w:val="00FD04D1"/>
    <w:rsid w:val="00FD0759"/>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列表段落11,列出"/>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 w:type="paragraph" w:customStyle="1" w:styleId="Guidance">
    <w:name w:val="Guidance"/>
    <w:basedOn w:val="a"/>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af5">
    <w:name w:val="Strong"/>
    <w:basedOn w:val="a0"/>
    <w:uiPriority w:val="22"/>
    <w:qFormat/>
    <w:rsid w:val="00072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TotalTime>
  <Pages>3</Pages>
  <Words>837</Words>
  <Characters>4775</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OPPOr03</cp:lastModifiedBy>
  <cp:revision>168</cp:revision>
  <dcterms:created xsi:type="dcterms:W3CDTF">2025-03-17T00:32:00Z</dcterms:created>
  <dcterms:modified xsi:type="dcterms:W3CDTF">2025-11-07T07:23:00Z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